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51F26" w14:textId="152E3B28" w:rsidR="009F65A4" w:rsidRDefault="00B17A45" w:rsidP="00B17A45">
      <w:pPr>
        <w:pStyle w:val="cena"/>
        <w:rPr>
          <w:rFonts w:asciiTheme="minorHAnsi" w:hAnsiTheme="minorHAnsi" w:cstheme="minorHAnsi"/>
          <w:bCs/>
          <w:color w:val="auto"/>
          <w:sz w:val="20"/>
        </w:rPr>
      </w:pPr>
      <w:r w:rsidRPr="00B17A45">
        <w:rPr>
          <w:rFonts w:asciiTheme="minorHAnsi" w:hAnsiTheme="minorHAnsi" w:cstheme="minorHAnsi"/>
          <w:bCs/>
          <w:color w:val="auto"/>
          <w:sz w:val="20"/>
        </w:rPr>
        <w:t xml:space="preserve">Příloha </w:t>
      </w:r>
      <w:r w:rsidR="004E61DF">
        <w:rPr>
          <w:rFonts w:asciiTheme="minorHAnsi" w:hAnsiTheme="minorHAnsi" w:cstheme="minorHAnsi"/>
          <w:bCs/>
          <w:color w:val="auto"/>
          <w:sz w:val="20"/>
        </w:rPr>
        <w:t>4</w:t>
      </w:r>
    </w:p>
    <w:p w14:paraId="51B81F11" w14:textId="59B02CF8" w:rsidR="00A3481D" w:rsidRDefault="00A3481D" w:rsidP="00A3481D">
      <w:pPr>
        <w:pStyle w:val="cena"/>
        <w:jc w:val="right"/>
        <w:rPr>
          <w:rFonts w:asciiTheme="minorHAnsi" w:hAnsiTheme="minorHAnsi" w:cstheme="minorHAnsi"/>
          <w:bCs/>
          <w:color w:val="auto"/>
          <w:sz w:val="20"/>
        </w:rPr>
      </w:pPr>
      <w:r w:rsidRPr="00A3481D">
        <w:rPr>
          <w:rFonts w:asciiTheme="minorHAnsi" w:hAnsiTheme="minorHAnsi" w:cstheme="minorHAnsi"/>
          <w:bCs/>
          <w:color w:val="auto"/>
          <w:sz w:val="20"/>
        </w:rPr>
        <w:t>Příloha č.</w:t>
      </w:r>
      <w:r>
        <w:rPr>
          <w:rFonts w:asciiTheme="minorHAnsi" w:hAnsiTheme="minorHAnsi" w:cstheme="minorHAnsi"/>
          <w:bCs/>
          <w:color w:val="auto"/>
          <w:sz w:val="20"/>
        </w:rPr>
        <w:t>2e</w:t>
      </w:r>
      <w:r w:rsidRPr="00A3481D">
        <w:rPr>
          <w:rFonts w:asciiTheme="minorHAnsi" w:hAnsiTheme="minorHAnsi" w:cstheme="minorHAnsi"/>
          <w:bCs/>
          <w:color w:val="auto"/>
          <w:sz w:val="20"/>
        </w:rPr>
        <w:t xml:space="preserve"> materiálu bodu č.      programu</w:t>
      </w:r>
    </w:p>
    <w:p w14:paraId="3BE39FBC" w14:textId="77777777" w:rsidR="00A3481D" w:rsidRPr="00B17A45" w:rsidRDefault="00A3481D" w:rsidP="00B17A45">
      <w:pPr>
        <w:pStyle w:val="cena"/>
        <w:rPr>
          <w:rFonts w:asciiTheme="minorHAnsi" w:hAnsiTheme="minorHAnsi" w:cstheme="minorHAnsi"/>
          <w:bCs/>
          <w:color w:val="auto"/>
          <w:sz w:val="20"/>
        </w:rPr>
      </w:pPr>
    </w:p>
    <w:p w14:paraId="7FF02186" w14:textId="4A5DF38C" w:rsidR="007C71C3" w:rsidRPr="009F65A4" w:rsidRDefault="007C71C3" w:rsidP="00347268">
      <w:pPr>
        <w:pStyle w:val="cena"/>
        <w:jc w:val="center"/>
        <w:rPr>
          <w:rFonts w:asciiTheme="minorHAnsi" w:hAnsiTheme="minorHAnsi" w:cstheme="minorHAnsi"/>
          <w:b/>
          <w:sz w:val="36"/>
          <w:szCs w:val="36"/>
        </w:rPr>
      </w:pPr>
      <w:r w:rsidRPr="009F65A4">
        <w:rPr>
          <w:rFonts w:asciiTheme="minorHAnsi" w:hAnsiTheme="minorHAnsi" w:cstheme="minorHAnsi"/>
          <w:b/>
          <w:sz w:val="36"/>
          <w:szCs w:val="36"/>
        </w:rPr>
        <w:t>Sml</w:t>
      </w:r>
      <w:r w:rsidR="008E5A2B" w:rsidRPr="009F65A4">
        <w:rPr>
          <w:rFonts w:asciiTheme="minorHAnsi" w:hAnsiTheme="minorHAnsi" w:cstheme="minorHAnsi"/>
          <w:b/>
          <w:sz w:val="36"/>
          <w:szCs w:val="36"/>
        </w:rPr>
        <w:t>ouva o</w:t>
      </w:r>
      <w:r w:rsidR="00D31BBE" w:rsidRPr="009F65A4">
        <w:rPr>
          <w:rFonts w:asciiTheme="minorHAnsi" w:hAnsiTheme="minorHAnsi" w:cstheme="minorHAnsi"/>
          <w:b/>
          <w:sz w:val="36"/>
          <w:szCs w:val="36"/>
        </w:rPr>
        <w:t xml:space="preserve"> </w:t>
      </w:r>
      <w:r w:rsidR="00347268" w:rsidRPr="009F65A4">
        <w:rPr>
          <w:rFonts w:asciiTheme="minorHAnsi" w:hAnsiTheme="minorHAnsi" w:cstheme="minorHAnsi"/>
          <w:b/>
          <w:sz w:val="36"/>
          <w:szCs w:val="36"/>
        </w:rPr>
        <w:t>dílo</w:t>
      </w:r>
    </w:p>
    <w:p w14:paraId="38560EA5" w14:textId="27525FBB" w:rsidR="00347268" w:rsidRPr="00E31F78" w:rsidRDefault="00347268" w:rsidP="00347268">
      <w:pPr>
        <w:pStyle w:val="cena"/>
        <w:jc w:val="center"/>
        <w:rPr>
          <w:rFonts w:asciiTheme="minorHAnsi" w:hAnsiTheme="minorHAnsi" w:cstheme="minorHAnsi"/>
          <w:bCs/>
          <w:szCs w:val="24"/>
        </w:rPr>
      </w:pPr>
      <w:r w:rsidRPr="00E31F78">
        <w:rPr>
          <w:rFonts w:asciiTheme="minorHAnsi" w:hAnsiTheme="minorHAnsi" w:cstheme="minorHAnsi"/>
          <w:bCs/>
          <w:szCs w:val="24"/>
        </w:rPr>
        <w:t>uzavřená podle ustanovení §2586 a násl. zákona č. 89/2012 Sb., občanský zákoník, v platném znění</w:t>
      </w:r>
    </w:p>
    <w:p w14:paraId="0830CB2A" w14:textId="77777777" w:rsidR="00347268" w:rsidRPr="00E31F78" w:rsidRDefault="00347268" w:rsidP="00347268">
      <w:pPr>
        <w:pStyle w:val="cena"/>
        <w:jc w:val="center"/>
        <w:rPr>
          <w:rFonts w:asciiTheme="minorHAnsi" w:hAnsiTheme="minorHAnsi" w:cstheme="minorHAnsi"/>
          <w:bCs/>
          <w:szCs w:val="24"/>
        </w:rPr>
      </w:pPr>
    </w:p>
    <w:p w14:paraId="3C3CA3D0" w14:textId="77777777" w:rsidR="00684030" w:rsidRPr="00E31F78" w:rsidRDefault="00684030" w:rsidP="002244A9">
      <w:pPr>
        <w:pStyle w:val="cena"/>
        <w:rPr>
          <w:rFonts w:asciiTheme="minorHAnsi" w:hAnsiTheme="minorHAnsi" w:cstheme="minorHAnsi"/>
          <w:b/>
          <w:szCs w:val="24"/>
        </w:rPr>
      </w:pPr>
    </w:p>
    <w:p w14:paraId="7D654637" w14:textId="77777777" w:rsidR="007C71C3" w:rsidRPr="00E31F78" w:rsidRDefault="007C71C3" w:rsidP="00B40333">
      <w:pPr>
        <w:pStyle w:val="cena"/>
        <w:jc w:val="center"/>
        <w:rPr>
          <w:rFonts w:asciiTheme="minorHAnsi" w:hAnsiTheme="minorHAnsi" w:cstheme="minorHAnsi"/>
          <w:b/>
          <w:szCs w:val="24"/>
        </w:rPr>
      </w:pPr>
      <w:r w:rsidRPr="00E31F78">
        <w:rPr>
          <w:rFonts w:asciiTheme="minorHAnsi" w:hAnsiTheme="minorHAnsi" w:cstheme="minorHAnsi"/>
          <w:b/>
          <w:szCs w:val="24"/>
        </w:rPr>
        <w:t>I.</w:t>
      </w:r>
    </w:p>
    <w:p w14:paraId="31439C26" w14:textId="77777777" w:rsidR="003C6F77" w:rsidRPr="00E31F78" w:rsidRDefault="007C71C3" w:rsidP="00C2386B">
      <w:pPr>
        <w:pStyle w:val="cena"/>
        <w:spacing w:line="276" w:lineRule="auto"/>
        <w:jc w:val="center"/>
        <w:rPr>
          <w:rFonts w:asciiTheme="minorHAnsi" w:hAnsiTheme="minorHAnsi" w:cstheme="minorHAnsi"/>
          <w:b/>
          <w:szCs w:val="24"/>
          <w:u w:val="single"/>
        </w:rPr>
      </w:pPr>
      <w:r w:rsidRPr="00E31F78">
        <w:rPr>
          <w:rFonts w:asciiTheme="minorHAnsi" w:hAnsiTheme="minorHAnsi" w:cstheme="minorHAnsi"/>
          <w:b/>
          <w:szCs w:val="24"/>
          <w:u w:val="single"/>
        </w:rPr>
        <w:t>Smluvní strany</w:t>
      </w:r>
    </w:p>
    <w:p w14:paraId="09CA3480" w14:textId="77777777" w:rsidR="00F061D2" w:rsidRPr="00E31F78" w:rsidRDefault="00F061D2" w:rsidP="00C2386B">
      <w:pPr>
        <w:pStyle w:val="cena"/>
        <w:tabs>
          <w:tab w:val="left" w:pos="2452"/>
        </w:tabs>
        <w:spacing w:line="276" w:lineRule="auto"/>
        <w:rPr>
          <w:rFonts w:asciiTheme="minorHAnsi" w:hAnsiTheme="minorHAnsi" w:cstheme="minorHAnsi"/>
          <w:b/>
          <w:szCs w:val="24"/>
        </w:rPr>
      </w:pPr>
    </w:p>
    <w:p w14:paraId="2D4CCC0C" w14:textId="77777777" w:rsidR="006C3850" w:rsidRPr="00E31F78" w:rsidRDefault="006C3850" w:rsidP="00C2386B">
      <w:pPr>
        <w:spacing w:line="276" w:lineRule="auto"/>
        <w:rPr>
          <w:rFonts w:asciiTheme="minorHAnsi" w:hAnsiTheme="minorHAnsi" w:cstheme="minorHAnsi"/>
          <w:b/>
        </w:rPr>
      </w:pPr>
      <w:r w:rsidRPr="00E31F78">
        <w:rPr>
          <w:rFonts w:asciiTheme="minorHAnsi" w:hAnsiTheme="minorHAnsi" w:cstheme="minorHAnsi"/>
          <w:b/>
        </w:rPr>
        <w:t>Objednatel:</w:t>
      </w:r>
      <w:r w:rsidRPr="00E31F78">
        <w:rPr>
          <w:rFonts w:asciiTheme="minorHAnsi" w:hAnsiTheme="minorHAnsi" w:cstheme="minorHAnsi"/>
          <w:b/>
        </w:rPr>
        <w:tab/>
      </w:r>
      <w:r w:rsidRPr="00E31F78">
        <w:rPr>
          <w:rFonts w:asciiTheme="minorHAnsi" w:hAnsiTheme="minorHAnsi" w:cstheme="minorHAnsi"/>
          <w:b/>
        </w:rPr>
        <w:tab/>
        <w:t>Nemocnice Znojmo, příspěvková organizace</w:t>
      </w:r>
    </w:p>
    <w:p w14:paraId="763CAF04" w14:textId="77777777" w:rsidR="006C3850" w:rsidRPr="00E31F78" w:rsidRDefault="006C3850" w:rsidP="00C2386B">
      <w:pPr>
        <w:spacing w:line="276" w:lineRule="auto"/>
        <w:rPr>
          <w:rFonts w:asciiTheme="minorHAnsi" w:hAnsiTheme="minorHAnsi" w:cstheme="minorHAnsi"/>
        </w:rPr>
      </w:pPr>
      <w:r w:rsidRPr="00E31F78">
        <w:rPr>
          <w:rFonts w:asciiTheme="minorHAnsi" w:hAnsiTheme="minorHAnsi" w:cstheme="minorHAnsi"/>
        </w:rPr>
        <w:t>sídlo:</w:t>
      </w:r>
      <w:r w:rsidRPr="00E31F78">
        <w:rPr>
          <w:rFonts w:asciiTheme="minorHAnsi" w:hAnsiTheme="minorHAnsi" w:cstheme="minorHAnsi"/>
        </w:rPr>
        <w:tab/>
      </w:r>
      <w:r w:rsidRPr="00E31F78">
        <w:rPr>
          <w:rFonts w:asciiTheme="minorHAnsi" w:hAnsiTheme="minorHAnsi" w:cstheme="minorHAnsi"/>
        </w:rPr>
        <w:tab/>
      </w:r>
      <w:r w:rsidRPr="00E31F78">
        <w:rPr>
          <w:rFonts w:asciiTheme="minorHAnsi" w:hAnsiTheme="minorHAnsi" w:cstheme="minorHAnsi"/>
        </w:rPr>
        <w:tab/>
        <w:t>MUDr. Jana Janského 11, 669 02 Znojmo</w:t>
      </w:r>
    </w:p>
    <w:p w14:paraId="1113114F" w14:textId="77777777" w:rsidR="006C3850" w:rsidRPr="00E31F78" w:rsidRDefault="006C3850" w:rsidP="00C2386B">
      <w:pPr>
        <w:spacing w:line="276" w:lineRule="auto"/>
        <w:rPr>
          <w:rFonts w:asciiTheme="minorHAnsi" w:hAnsiTheme="minorHAnsi" w:cstheme="minorHAnsi"/>
        </w:rPr>
      </w:pPr>
      <w:r w:rsidRPr="00E31F78">
        <w:rPr>
          <w:rFonts w:asciiTheme="minorHAnsi" w:hAnsiTheme="minorHAnsi" w:cstheme="minorHAnsi"/>
        </w:rPr>
        <w:t>jednající:</w:t>
      </w:r>
      <w:r w:rsidRPr="00E31F78">
        <w:rPr>
          <w:rFonts w:asciiTheme="minorHAnsi" w:hAnsiTheme="minorHAnsi" w:cstheme="minorHAnsi"/>
        </w:rPr>
        <w:tab/>
      </w:r>
      <w:r w:rsidRPr="00E31F78">
        <w:rPr>
          <w:rFonts w:asciiTheme="minorHAnsi" w:hAnsiTheme="minorHAnsi" w:cstheme="minorHAnsi"/>
        </w:rPr>
        <w:tab/>
        <w:t>MUDr. Martin Pavlík, Ph.D., DESA, EDIC, ředitel</w:t>
      </w:r>
    </w:p>
    <w:p w14:paraId="238BCA0F" w14:textId="77777777" w:rsidR="006C3850" w:rsidRPr="00E31F78" w:rsidRDefault="006C3850" w:rsidP="00C2386B">
      <w:pPr>
        <w:spacing w:line="276" w:lineRule="auto"/>
        <w:rPr>
          <w:rFonts w:asciiTheme="minorHAnsi" w:hAnsiTheme="minorHAnsi" w:cstheme="minorHAnsi"/>
        </w:rPr>
      </w:pPr>
      <w:r w:rsidRPr="00E31F78">
        <w:rPr>
          <w:rFonts w:asciiTheme="minorHAnsi" w:hAnsiTheme="minorHAnsi" w:cstheme="minorHAnsi"/>
        </w:rPr>
        <w:t>IČ:</w:t>
      </w:r>
      <w:r w:rsidRPr="00E31F78">
        <w:rPr>
          <w:rFonts w:asciiTheme="minorHAnsi" w:hAnsiTheme="minorHAnsi" w:cstheme="minorHAnsi"/>
        </w:rPr>
        <w:tab/>
      </w:r>
      <w:r w:rsidRPr="00E31F78">
        <w:rPr>
          <w:rFonts w:asciiTheme="minorHAnsi" w:hAnsiTheme="minorHAnsi" w:cstheme="minorHAnsi"/>
        </w:rPr>
        <w:tab/>
      </w:r>
      <w:r w:rsidRPr="00E31F78">
        <w:rPr>
          <w:rFonts w:asciiTheme="minorHAnsi" w:hAnsiTheme="minorHAnsi" w:cstheme="minorHAnsi"/>
        </w:rPr>
        <w:tab/>
        <w:t>00092584</w:t>
      </w:r>
    </w:p>
    <w:p w14:paraId="44D36A6E" w14:textId="77777777" w:rsidR="006C3850" w:rsidRPr="00E31F78" w:rsidRDefault="006C3850" w:rsidP="00C2386B">
      <w:pPr>
        <w:spacing w:line="276" w:lineRule="auto"/>
        <w:rPr>
          <w:rFonts w:asciiTheme="minorHAnsi" w:hAnsiTheme="minorHAnsi" w:cstheme="minorHAnsi"/>
        </w:rPr>
      </w:pPr>
      <w:r w:rsidRPr="00E31F78">
        <w:rPr>
          <w:rFonts w:asciiTheme="minorHAnsi" w:hAnsiTheme="minorHAnsi" w:cstheme="minorHAnsi"/>
        </w:rPr>
        <w:t>DIČ:</w:t>
      </w:r>
      <w:r w:rsidRPr="00E31F78">
        <w:rPr>
          <w:rFonts w:asciiTheme="minorHAnsi" w:hAnsiTheme="minorHAnsi" w:cstheme="minorHAnsi"/>
        </w:rPr>
        <w:tab/>
      </w:r>
      <w:r w:rsidRPr="00E31F78">
        <w:rPr>
          <w:rFonts w:asciiTheme="minorHAnsi" w:hAnsiTheme="minorHAnsi" w:cstheme="minorHAnsi"/>
        </w:rPr>
        <w:tab/>
      </w:r>
      <w:r w:rsidRPr="00E31F78">
        <w:rPr>
          <w:rFonts w:asciiTheme="minorHAnsi" w:hAnsiTheme="minorHAnsi" w:cstheme="minorHAnsi"/>
        </w:rPr>
        <w:tab/>
        <w:t>CZ00092584</w:t>
      </w:r>
    </w:p>
    <w:p w14:paraId="7DA6D4A6" w14:textId="25953C41" w:rsidR="006C3850" w:rsidRPr="00E31F78" w:rsidRDefault="006C3850" w:rsidP="00C2386B">
      <w:pPr>
        <w:tabs>
          <w:tab w:val="left" w:pos="709"/>
          <w:tab w:val="left" w:pos="1418"/>
          <w:tab w:val="left" w:pos="2127"/>
          <w:tab w:val="left" w:pos="2836"/>
          <w:tab w:val="left" w:pos="7140"/>
        </w:tabs>
        <w:spacing w:line="276" w:lineRule="auto"/>
        <w:rPr>
          <w:rFonts w:asciiTheme="minorHAnsi" w:hAnsiTheme="minorHAnsi" w:cstheme="minorHAnsi"/>
        </w:rPr>
      </w:pPr>
      <w:r w:rsidRPr="00E31F78">
        <w:rPr>
          <w:rFonts w:asciiTheme="minorHAnsi" w:hAnsiTheme="minorHAnsi" w:cstheme="minorHAnsi"/>
        </w:rPr>
        <w:t>bankovní spojení:</w:t>
      </w:r>
      <w:r w:rsidRPr="00E31F78">
        <w:rPr>
          <w:rFonts w:asciiTheme="minorHAnsi" w:hAnsiTheme="minorHAnsi" w:cstheme="minorHAnsi"/>
        </w:rPr>
        <w:tab/>
        <w:t>KB Znojmo</w:t>
      </w:r>
      <w:r w:rsidR="00347268" w:rsidRPr="00E31F78">
        <w:rPr>
          <w:rFonts w:asciiTheme="minorHAnsi" w:hAnsiTheme="minorHAnsi" w:cstheme="minorHAnsi"/>
        </w:rPr>
        <w:tab/>
      </w:r>
    </w:p>
    <w:p w14:paraId="0438EA95" w14:textId="1467518D" w:rsidR="006C3850" w:rsidRDefault="006C3850" w:rsidP="00C2386B">
      <w:pPr>
        <w:spacing w:line="276" w:lineRule="auto"/>
        <w:rPr>
          <w:rFonts w:asciiTheme="minorHAnsi" w:hAnsiTheme="minorHAnsi" w:cstheme="minorHAnsi"/>
        </w:rPr>
      </w:pPr>
      <w:r w:rsidRPr="00E31F78">
        <w:rPr>
          <w:rFonts w:asciiTheme="minorHAnsi" w:hAnsiTheme="minorHAnsi" w:cstheme="minorHAnsi"/>
        </w:rPr>
        <w:t>číslo účtu:</w:t>
      </w:r>
      <w:r w:rsidRPr="00E31F78">
        <w:rPr>
          <w:rFonts w:asciiTheme="minorHAnsi" w:hAnsiTheme="minorHAnsi" w:cstheme="minorHAnsi"/>
        </w:rPr>
        <w:tab/>
      </w:r>
      <w:r w:rsidRPr="00E31F78">
        <w:rPr>
          <w:rFonts w:asciiTheme="minorHAnsi" w:hAnsiTheme="minorHAnsi" w:cstheme="minorHAnsi"/>
        </w:rPr>
        <w:tab/>
        <w:t>14538741/0100</w:t>
      </w:r>
    </w:p>
    <w:p w14:paraId="5AB05807" w14:textId="77777777" w:rsidR="00E85D3E" w:rsidRPr="00E31F78" w:rsidRDefault="00E85D3E" w:rsidP="00C2386B">
      <w:pPr>
        <w:spacing w:line="276" w:lineRule="auto"/>
        <w:rPr>
          <w:rFonts w:asciiTheme="minorHAnsi" w:hAnsiTheme="minorHAnsi" w:cstheme="minorHAnsi"/>
        </w:rPr>
      </w:pPr>
    </w:p>
    <w:p w14:paraId="12797217" w14:textId="616AA6B2" w:rsidR="006C3850" w:rsidRPr="00E31F78" w:rsidRDefault="006C3850" w:rsidP="00C2386B">
      <w:pPr>
        <w:tabs>
          <w:tab w:val="left" w:pos="1800"/>
        </w:tabs>
        <w:spacing w:line="276" w:lineRule="auto"/>
        <w:rPr>
          <w:rFonts w:asciiTheme="minorHAnsi" w:hAnsiTheme="minorHAnsi" w:cstheme="minorHAnsi"/>
        </w:rPr>
      </w:pPr>
      <w:r w:rsidRPr="00E31F78">
        <w:rPr>
          <w:rFonts w:asciiTheme="minorHAnsi" w:hAnsiTheme="minorHAnsi" w:cstheme="minorHAnsi"/>
        </w:rPr>
        <w:t>(dále také jen „</w:t>
      </w:r>
      <w:r w:rsidR="00E85D3E">
        <w:rPr>
          <w:rFonts w:asciiTheme="minorHAnsi" w:hAnsiTheme="minorHAnsi" w:cstheme="minorHAnsi"/>
        </w:rPr>
        <w:t>O</w:t>
      </w:r>
      <w:r w:rsidRPr="00E31F78">
        <w:rPr>
          <w:rFonts w:asciiTheme="minorHAnsi" w:hAnsiTheme="minorHAnsi" w:cstheme="minorHAnsi"/>
        </w:rPr>
        <w:t>bjednatel“ nebo „NZ“)</w:t>
      </w:r>
    </w:p>
    <w:p w14:paraId="10DB4FB9" w14:textId="537489A2" w:rsidR="00255F03" w:rsidRPr="00E31F78" w:rsidRDefault="00255F03" w:rsidP="00C2386B">
      <w:pPr>
        <w:tabs>
          <w:tab w:val="left" w:pos="1800"/>
        </w:tabs>
        <w:spacing w:line="276" w:lineRule="auto"/>
        <w:rPr>
          <w:rFonts w:asciiTheme="minorHAnsi" w:hAnsiTheme="minorHAnsi" w:cstheme="minorHAnsi"/>
        </w:rPr>
      </w:pPr>
    </w:p>
    <w:p w14:paraId="38D0F2A7" w14:textId="42F9D299" w:rsidR="003B46DC" w:rsidRPr="00E31F78" w:rsidRDefault="003B46DC" w:rsidP="00C2386B">
      <w:pPr>
        <w:tabs>
          <w:tab w:val="left" w:pos="1800"/>
        </w:tabs>
        <w:spacing w:line="276" w:lineRule="auto"/>
        <w:rPr>
          <w:rFonts w:asciiTheme="minorHAnsi" w:hAnsiTheme="minorHAnsi" w:cstheme="minorHAnsi"/>
        </w:rPr>
      </w:pPr>
      <w:r w:rsidRPr="00E31F78">
        <w:rPr>
          <w:rFonts w:asciiTheme="minorHAnsi" w:hAnsiTheme="minorHAnsi" w:cstheme="minorHAnsi"/>
        </w:rPr>
        <w:t>a</w:t>
      </w:r>
    </w:p>
    <w:p w14:paraId="488E24C7" w14:textId="29B28453" w:rsidR="006C3850" w:rsidRPr="00E31F78" w:rsidRDefault="00347268" w:rsidP="00C2386B">
      <w:pPr>
        <w:tabs>
          <w:tab w:val="left" w:pos="1800"/>
        </w:tabs>
        <w:spacing w:line="276" w:lineRule="auto"/>
        <w:rPr>
          <w:rFonts w:asciiTheme="minorHAnsi" w:hAnsiTheme="minorHAnsi" w:cstheme="minorHAnsi"/>
          <w:i/>
        </w:rPr>
      </w:pPr>
      <w:r w:rsidRPr="00E31F78">
        <w:rPr>
          <w:rFonts w:asciiTheme="minorHAnsi" w:hAnsiTheme="minorHAnsi" w:cstheme="minorHAnsi"/>
          <w:b/>
        </w:rPr>
        <w:t>Zhotovitel</w:t>
      </w:r>
      <w:r w:rsidR="006C3850" w:rsidRPr="00E31F78">
        <w:rPr>
          <w:rFonts w:asciiTheme="minorHAnsi" w:hAnsiTheme="minorHAnsi" w:cstheme="minorHAnsi"/>
          <w:b/>
        </w:rPr>
        <w:t>:</w:t>
      </w:r>
      <w:r w:rsidR="006E036F" w:rsidRPr="00E31F78">
        <w:rPr>
          <w:rFonts w:asciiTheme="minorHAnsi" w:hAnsiTheme="minorHAnsi" w:cstheme="minorHAnsi"/>
          <w:b/>
        </w:rPr>
        <w:tab/>
      </w:r>
      <w:r w:rsidR="006E036F" w:rsidRPr="00E31F78">
        <w:rPr>
          <w:rFonts w:asciiTheme="minorHAnsi" w:hAnsiTheme="minorHAnsi" w:cstheme="minorHAnsi"/>
          <w:b/>
        </w:rPr>
        <w:tab/>
      </w:r>
      <w:r w:rsidR="006E036F" w:rsidRPr="00E85D3E">
        <w:rPr>
          <w:rFonts w:asciiTheme="minorHAnsi" w:hAnsiTheme="minorHAnsi" w:cstheme="minorHAnsi"/>
          <w:b/>
          <w:highlight w:val="yellow"/>
        </w:rPr>
        <w:t>………………………………………………………….</w:t>
      </w:r>
      <w:r w:rsidR="006E036F" w:rsidRPr="00E31F78">
        <w:rPr>
          <w:rFonts w:asciiTheme="minorHAnsi" w:hAnsiTheme="minorHAnsi" w:cstheme="minorHAnsi"/>
          <w:b/>
        </w:rPr>
        <w:t xml:space="preserve"> </w:t>
      </w:r>
      <w:r w:rsidR="006E036F" w:rsidRPr="00E31F78">
        <w:rPr>
          <w:rFonts w:asciiTheme="minorHAnsi" w:hAnsiTheme="minorHAnsi" w:cstheme="minorHAnsi"/>
          <w:i/>
        </w:rPr>
        <w:t>(doplní zhotovitel)</w:t>
      </w:r>
      <w:r w:rsidR="006C3850" w:rsidRPr="00E31F78">
        <w:rPr>
          <w:rFonts w:asciiTheme="minorHAnsi" w:hAnsiTheme="minorHAnsi" w:cstheme="minorHAnsi"/>
          <w:b/>
        </w:rPr>
        <w:tab/>
      </w:r>
      <w:r w:rsidR="006C3850" w:rsidRPr="00E31F78">
        <w:rPr>
          <w:rFonts w:asciiTheme="minorHAnsi" w:hAnsiTheme="minorHAnsi" w:cstheme="minorHAnsi"/>
          <w:b/>
        </w:rPr>
        <w:tab/>
      </w:r>
      <w:r w:rsidR="006C3850" w:rsidRPr="00E31F78">
        <w:rPr>
          <w:rFonts w:asciiTheme="minorHAnsi" w:hAnsiTheme="minorHAnsi" w:cstheme="minorHAnsi"/>
          <w:b/>
        </w:rPr>
        <w:tab/>
      </w:r>
    </w:p>
    <w:p w14:paraId="1025C575" w14:textId="1672E4CF" w:rsidR="006C3850" w:rsidRPr="00E31F78" w:rsidRDefault="006C3850" w:rsidP="00C2386B">
      <w:pPr>
        <w:tabs>
          <w:tab w:val="left" w:pos="1800"/>
        </w:tabs>
        <w:spacing w:line="276" w:lineRule="auto"/>
        <w:rPr>
          <w:rFonts w:asciiTheme="minorHAnsi" w:hAnsiTheme="minorHAnsi" w:cstheme="minorHAnsi"/>
          <w:i/>
        </w:rPr>
      </w:pPr>
      <w:r w:rsidRPr="00E31F78">
        <w:rPr>
          <w:rFonts w:asciiTheme="minorHAnsi" w:hAnsiTheme="minorHAnsi" w:cstheme="minorHAnsi"/>
        </w:rPr>
        <w:t>sídlo:</w:t>
      </w:r>
      <w:r w:rsidR="006E036F" w:rsidRPr="00E31F78">
        <w:rPr>
          <w:rFonts w:asciiTheme="minorHAnsi" w:hAnsiTheme="minorHAnsi" w:cstheme="minorHAnsi"/>
        </w:rPr>
        <w:tab/>
      </w:r>
      <w:r w:rsidR="006E036F" w:rsidRPr="00E31F78">
        <w:rPr>
          <w:rFonts w:asciiTheme="minorHAnsi" w:hAnsiTheme="minorHAnsi" w:cstheme="minorHAnsi"/>
        </w:rPr>
        <w:tab/>
      </w:r>
      <w:r w:rsidR="006E036F" w:rsidRPr="00E85D3E">
        <w:rPr>
          <w:rFonts w:asciiTheme="minorHAnsi" w:hAnsiTheme="minorHAnsi" w:cstheme="minorHAnsi"/>
          <w:b/>
          <w:highlight w:val="yellow"/>
        </w:rPr>
        <w:t>………………………………………………………….</w:t>
      </w:r>
      <w:r w:rsidR="006E036F" w:rsidRPr="00E31F78">
        <w:rPr>
          <w:rFonts w:asciiTheme="minorHAnsi" w:hAnsiTheme="minorHAnsi" w:cstheme="minorHAnsi"/>
          <w:b/>
        </w:rPr>
        <w:t xml:space="preserve"> </w:t>
      </w:r>
      <w:r w:rsidR="006E036F" w:rsidRPr="00E31F78">
        <w:rPr>
          <w:rFonts w:asciiTheme="minorHAnsi" w:hAnsiTheme="minorHAnsi" w:cstheme="minorHAnsi"/>
          <w:i/>
        </w:rPr>
        <w:t>(doplní zhotovitel)</w:t>
      </w:r>
    </w:p>
    <w:p w14:paraId="1414C0D8" w14:textId="1C0C17A1" w:rsidR="006C3850" w:rsidRPr="00E31F78" w:rsidRDefault="006C3850" w:rsidP="00C2386B">
      <w:pPr>
        <w:tabs>
          <w:tab w:val="left" w:pos="1800"/>
        </w:tabs>
        <w:spacing w:line="276" w:lineRule="auto"/>
        <w:rPr>
          <w:rFonts w:asciiTheme="minorHAnsi" w:hAnsiTheme="minorHAnsi" w:cstheme="minorHAnsi"/>
          <w:i/>
        </w:rPr>
      </w:pPr>
      <w:r w:rsidRPr="00E31F78">
        <w:rPr>
          <w:rFonts w:asciiTheme="minorHAnsi" w:hAnsiTheme="minorHAnsi" w:cstheme="minorHAnsi"/>
        </w:rPr>
        <w:t>jednající:</w:t>
      </w:r>
      <w:r w:rsidR="006E036F" w:rsidRPr="00E31F78">
        <w:rPr>
          <w:rFonts w:asciiTheme="minorHAnsi" w:hAnsiTheme="minorHAnsi" w:cstheme="minorHAnsi"/>
        </w:rPr>
        <w:tab/>
      </w:r>
      <w:r w:rsidR="006E036F" w:rsidRPr="00E31F78">
        <w:rPr>
          <w:rFonts w:asciiTheme="minorHAnsi" w:hAnsiTheme="minorHAnsi" w:cstheme="minorHAnsi"/>
        </w:rPr>
        <w:tab/>
      </w:r>
      <w:r w:rsidR="006E036F" w:rsidRPr="00E85D3E">
        <w:rPr>
          <w:rFonts w:asciiTheme="minorHAnsi" w:hAnsiTheme="minorHAnsi" w:cstheme="minorHAnsi"/>
          <w:b/>
          <w:highlight w:val="yellow"/>
        </w:rPr>
        <w:t>………………………………………………………….</w:t>
      </w:r>
      <w:r w:rsidR="009B4DB1" w:rsidRPr="00E31F78">
        <w:rPr>
          <w:rFonts w:asciiTheme="minorHAnsi" w:hAnsiTheme="minorHAnsi" w:cstheme="minorHAnsi"/>
          <w:b/>
        </w:rPr>
        <w:t xml:space="preserve"> </w:t>
      </w:r>
      <w:r w:rsidR="006E036F" w:rsidRPr="00E31F78">
        <w:rPr>
          <w:rFonts w:asciiTheme="minorHAnsi" w:hAnsiTheme="minorHAnsi" w:cstheme="minorHAnsi"/>
          <w:i/>
        </w:rPr>
        <w:t>(doplní zhotovitel)</w:t>
      </w:r>
      <w:r w:rsidRPr="00E31F78">
        <w:rPr>
          <w:rFonts w:asciiTheme="minorHAnsi" w:hAnsiTheme="minorHAnsi" w:cstheme="minorHAnsi"/>
        </w:rPr>
        <w:tab/>
      </w:r>
      <w:r w:rsidRPr="00E31F78">
        <w:rPr>
          <w:rFonts w:asciiTheme="minorHAnsi" w:hAnsiTheme="minorHAnsi" w:cstheme="minorHAnsi"/>
        </w:rPr>
        <w:tab/>
      </w:r>
      <w:r w:rsidRPr="00E31F78">
        <w:rPr>
          <w:rFonts w:asciiTheme="minorHAnsi" w:hAnsiTheme="minorHAnsi" w:cstheme="minorHAnsi"/>
        </w:rPr>
        <w:tab/>
      </w:r>
    </w:p>
    <w:p w14:paraId="7B36DFCE" w14:textId="10D6D091" w:rsidR="006C3850" w:rsidRPr="00E31F78" w:rsidRDefault="006C3850" w:rsidP="00C2386B">
      <w:pPr>
        <w:tabs>
          <w:tab w:val="left" w:pos="1800"/>
        </w:tabs>
        <w:spacing w:line="276" w:lineRule="auto"/>
        <w:rPr>
          <w:rFonts w:asciiTheme="minorHAnsi" w:hAnsiTheme="minorHAnsi" w:cstheme="minorHAnsi"/>
          <w:i/>
        </w:rPr>
      </w:pPr>
      <w:r w:rsidRPr="00E31F78">
        <w:rPr>
          <w:rFonts w:asciiTheme="minorHAnsi" w:hAnsiTheme="minorHAnsi" w:cstheme="minorHAnsi"/>
        </w:rPr>
        <w:t>IČ:</w:t>
      </w:r>
      <w:r w:rsidRPr="00E31F78">
        <w:rPr>
          <w:rFonts w:asciiTheme="minorHAnsi" w:hAnsiTheme="minorHAnsi" w:cstheme="minorHAnsi"/>
        </w:rPr>
        <w:tab/>
      </w:r>
      <w:r w:rsidR="006E036F" w:rsidRPr="00E31F78">
        <w:rPr>
          <w:rFonts w:asciiTheme="minorHAnsi" w:hAnsiTheme="minorHAnsi" w:cstheme="minorHAnsi"/>
        </w:rPr>
        <w:tab/>
      </w:r>
      <w:r w:rsidR="006E036F" w:rsidRPr="00E85D3E">
        <w:rPr>
          <w:rFonts w:asciiTheme="minorHAnsi" w:hAnsiTheme="minorHAnsi" w:cstheme="minorHAnsi"/>
          <w:b/>
          <w:highlight w:val="yellow"/>
        </w:rPr>
        <w:t>………………………………………………………….</w:t>
      </w:r>
      <w:r w:rsidR="009B4DB1" w:rsidRPr="00E31F78">
        <w:rPr>
          <w:rFonts w:asciiTheme="minorHAnsi" w:hAnsiTheme="minorHAnsi" w:cstheme="minorHAnsi"/>
          <w:b/>
        </w:rPr>
        <w:t xml:space="preserve"> </w:t>
      </w:r>
      <w:r w:rsidR="006E036F" w:rsidRPr="00E31F78">
        <w:rPr>
          <w:rFonts w:asciiTheme="minorHAnsi" w:hAnsiTheme="minorHAnsi" w:cstheme="minorHAnsi"/>
          <w:i/>
        </w:rPr>
        <w:t>(doplní zhotovitel)</w:t>
      </w:r>
      <w:r w:rsidRPr="00E31F78">
        <w:rPr>
          <w:rFonts w:asciiTheme="minorHAnsi" w:hAnsiTheme="minorHAnsi" w:cstheme="minorHAnsi"/>
        </w:rPr>
        <w:tab/>
      </w:r>
      <w:r w:rsidRPr="00E31F78">
        <w:rPr>
          <w:rFonts w:asciiTheme="minorHAnsi" w:hAnsiTheme="minorHAnsi" w:cstheme="minorHAnsi"/>
        </w:rPr>
        <w:tab/>
      </w:r>
      <w:r w:rsidRPr="00E31F78">
        <w:rPr>
          <w:rFonts w:asciiTheme="minorHAnsi" w:hAnsiTheme="minorHAnsi" w:cstheme="minorHAnsi"/>
        </w:rPr>
        <w:tab/>
        <w:t> </w:t>
      </w:r>
    </w:p>
    <w:p w14:paraId="0334CAAA" w14:textId="71457643" w:rsidR="006C3850" w:rsidRPr="00E31F78" w:rsidRDefault="006C3850" w:rsidP="00C2386B">
      <w:pPr>
        <w:tabs>
          <w:tab w:val="left" w:pos="1800"/>
        </w:tabs>
        <w:spacing w:line="276" w:lineRule="auto"/>
        <w:rPr>
          <w:rFonts w:asciiTheme="minorHAnsi" w:hAnsiTheme="minorHAnsi" w:cstheme="minorHAnsi"/>
          <w:i/>
        </w:rPr>
      </w:pPr>
      <w:r w:rsidRPr="00E31F78">
        <w:rPr>
          <w:rFonts w:asciiTheme="minorHAnsi" w:hAnsiTheme="minorHAnsi" w:cstheme="minorHAnsi"/>
        </w:rPr>
        <w:t>DIČ:</w:t>
      </w:r>
      <w:r w:rsidRPr="00E31F78">
        <w:rPr>
          <w:rFonts w:asciiTheme="minorHAnsi" w:hAnsiTheme="minorHAnsi" w:cstheme="minorHAnsi"/>
        </w:rPr>
        <w:tab/>
      </w:r>
      <w:r w:rsidR="006E036F" w:rsidRPr="00E31F78">
        <w:rPr>
          <w:rFonts w:asciiTheme="minorHAnsi" w:hAnsiTheme="minorHAnsi" w:cstheme="minorHAnsi"/>
        </w:rPr>
        <w:tab/>
      </w:r>
      <w:r w:rsidR="006E036F" w:rsidRPr="00E85D3E">
        <w:rPr>
          <w:rFonts w:asciiTheme="minorHAnsi" w:hAnsiTheme="minorHAnsi" w:cstheme="minorHAnsi"/>
          <w:b/>
          <w:highlight w:val="yellow"/>
        </w:rPr>
        <w:t>………………………………………………………….</w:t>
      </w:r>
      <w:r w:rsidR="009B4DB1" w:rsidRPr="00E31F78">
        <w:rPr>
          <w:rFonts w:asciiTheme="minorHAnsi" w:hAnsiTheme="minorHAnsi" w:cstheme="minorHAnsi"/>
          <w:b/>
        </w:rPr>
        <w:t xml:space="preserve"> </w:t>
      </w:r>
      <w:r w:rsidR="006E036F" w:rsidRPr="00E31F78">
        <w:rPr>
          <w:rFonts w:asciiTheme="minorHAnsi" w:hAnsiTheme="minorHAnsi" w:cstheme="minorHAnsi"/>
          <w:i/>
        </w:rPr>
        <w:t>(doplní zhotovitel)</w:t>
      </w:r>
      <w:r w:rsidRPr="00E31F78">
        <w:rPr>
          <w:rFonts w:asciiTheme="minorHAnsi" w:hAnsiTheme="minorHAnsi" w:cstheme="minorHAnsi"/>
        </w:rPr>
        <w:tab/>
      </w:r>
    </w:p>
    <w:p w14:paraId="1B4F93BB" w14:textId="3A733859" w:rsidR="006C3850" w:rsidRPr="00E31F78" w:rsidRDefault="006C3850" w:rsidP="00C2386B">
      <w:pPr>
        <w:tabs>
          <w:tab w:val="left" w:pos="1800"/>
        </w:tabs>
        <w:spacing w:line="276" w:lineRule="auto"/>
        <w:rPr>
          <w:rFonts w:asciiTheme="minorHAnsi" w:hAnsiTheme="minorHAnsi" w:cstheme="minorHAnsi"/>
          <w:i/>
        </w:rPr>
      </w:pPr>
      <w:r w:rsidRPr="00E31F78">
        <w:rPr>
          <w:rFonts w:asciiTheme="minorHAnsi" w:hAnsiTheme="minorHAnsi" w:cstheme="minorHAnsi"/>
        </w:rPr>
        <w:t>bankovní spojení:</w:t>
      </w:r>
      <w:r w:rsidRPr="00E31F78">
        <w:rPr>
          <w:rFonts w:asciiTheme="minorHAnsi" w:hAnsiTheme="minorHAnsi" w:cstheme="minorHAnsi"/>
        </w:rPr>
        <w:tab/>
      </w:r>
      <w:r w:rsidRPr="00E31F78">
        <w:rPr>
          <w:rFonts w:asciiTheme="minorHAnsi" w:hAnsiTheme="minorHAnsi" w:cstheme="minorHAnsi"/>
        </w:rPr>
        <w:tab/>
      </w:r>
      <w:r w:rsidR="006E036F" w:rsidRPr="00E85D3E">
        <w:rPr>
          <w:rFonts w:asciiTheme="minorHAnsi" w:hAnsiTheme="minorHAnsi" w:cstheme="minorHAnsi"/>
          <w:b/>
          <w:highlight w:val="yellow"/>
        </w:rPr>
        <w:t>………………………………………………………….</w:t>
      </w:r>
      <w:r w:rsidR="009B4DB1" w:rsidRPr="00E31F78">
        <w:rPr>
          <w:rFonts w:asciiTheme="minorHAnsi" w:hAnsiTheme="minorHAnsi" w:cstheme="minorHAnsi"/>
          <w:b/>
        </w:rPr>
        <w:t xml:space="preserve"> </w:t>
      </w:r>
      <w:r w:rsidR="006E036F" w:rsidRPr="00E31F78">
        <w:rPr>
          <w:rFonts w:asciiTheme="minorHAnsi" w:hAnsiTheme="minorHAnsi" w:cstheme="minorHAnsi"/>
          <w:i/>
        </w:rPr>
        <w:t>(doplní zhotovitel)</w:t>
      </w:r>
    </w:p>
    <w:p w14:paraId="56E33AB6" w14:textId="364ED785" w:rsidR="006C3850" w:rsidRDefault="006C3850" w:rsidP="00C2386B">
      <w:pPr>
        <w:tabs>
          <w:tab w:val="left" w:pos="1800"/>
        </w:tabs>
        <w:spacing w:line="276" w:lineRule="auto"/>
        <w:rPr>
          <w:rFonts w:asciiTheme="minorHAnsi" w:hAnsiTheme="minorHAnsi" w:cstheme="minorHAnsi"/>
          <w:i/>
        </w:rPr>
      </w:pPr>
      <w:r w:rsidRPr="00E31F78">
        <w:rPr>
          <w:rFonts w:asciiTheme="minorHAnsi" w:hAnsiTheme="minorHAnsi" w:cstheme="minorHAnsi"/>
        </w:rPr>
        <w:t>číslo účtu:</w:t>
      </w:r>
      <w:r w:rsidRPr="00E31F78">
        <w:rPr>
          <w:rFonts w:asciiTheme="minorHAnsi" w:hAnsiTheme="minorHAnsi" w:cstheme="minorHAnsi"/>
        </w:rPr>
        <w:tab/>
      </w:r>
      <w:r w:rsidRPr="00E31F78">
        <w:rPr>
          <w:rFonts w:asciiTheme="minorHAnsi" w:hAnsiTheme="minorHAnsi" w:cstheme="minorHAnsi"/>
        </w:rPr>
        <w:tab/>
      </w:r>
      <w:r w:rsidR="006E036F" w:rsidRPr="00E85D3E">
        <w:rPr>
          <w:rFonts w:asciiTheme="minorHAnsi" w:hAnsiTheme="minorHAnsi" w:cstheme="minorHAnsi"/>
          <w:b/>
          <w:highlight w:val="yellow"/>
        </w:rPr>
        <w:t>………………………………………………………….</w:t>
      </w:r>
      <w:r w:rsidR="009B4DB1" w:rsidRPr="00E31F78">
        <w:rPr>
          <w:rFonts w:asciiTheme="minorHAnsi" w:hAnsiTheme="minorHAnsi" w:cstheme="minorHAnsi"/>
          <w:b/>
        </w:rPr>
        <w:t xml:space="preserve"> </w:t>
      </w:r>
      <w:r w:rsidR="006E036F" w:rsidRPr="00E31F78">
        <w:rPr>
          <w:rFonts w:asciiTheme="minorHAnsi" w:hAnsiTheme="minorHAnsi" w:cstheme="minorHAnsi"/>
          <w:i/>
        </w:rPr>
        <w:t>(doplní zhotovitel)</w:t>
      </w:r>
    </w:p>
    <w:p w14:paraId="09AEDD2A" w14:textId="77777777" w:rsidR="00E85D3E" w:rsidRPr="00E31F78" w:rsidRDefault="00E85D3E" w:rsidP="00C2386B">
      <w:pPr>
        <w:tabs>
          <w:tab w:val="left" w:pos="1800"/>
        </w:tabs>
        <w:spacing w:line="276" w:lineRule="auto"/>
        <w:rPr>
          <w:rFonts w:asciiTheme="minorHAnsi" w:hAnsiTheme="minorHAnsi" w:cstheme="minorHAnsi"/>
          <w:i/>
        </w:rPr>
      </w:pPr>
    </w:p>
    <w:p w14:paraId="16777C31" w14:textId="69D54898" w:rsidR="00255F03" w:rsidRPr="00E31F78" w:rsidRDefault="006C3850" w:rsidP="00C2386B">
      <w:pPr>
        <w:tabs>
          <w:tab w:val="left" w:pos="1800"/>
        </w:tabs>
        <w:spacing w:line="276" w:lineRule="auto"/>
        <w:rPr>
          <w:rFonts w:asciiTheme="minorHAnsi" w:hAnsiTheme="minorHAnsi" w:cstheme="minorHAnsi"/>
        </w:rPr>
      </w:pPr>
      <w:r w:rsidRPr="00E31F78">
        <w:rPr>
          <w:rFonts w:asciiTheme="minorHAnsi" w:hAnsiTheme="minorHAnsi" w:cstheme="minorHAnsi"/>
        </w:rPr>
        <w:t>(dále také jen „</w:t>
      </w:r>
      <w:r w:rsidR="00E85D3E">
        <w:rPr>
          <w:rFonts w:asciiTheme="minorHAnsi" w:hAnsiTheme="minorHAnsi" w:cstheme="minorHAnsi"/>
        </w:rPr>
        <w:t>Z</w:t>
      </w:r>
      <w:r w:rsidR="00347268" w:rsidRPr="00E31F78">
        <w:rPr>
          <w:rFonts w:asciiTheme="minorHAnsi" w:hAnsiTheme="minorHAnsi" w:cstheme="minorHAnsi"/>
        </w:rPr>
        <w:t>hotovitel</w:t>
      </w:r>
      <w:r w:rsidRPr="00E31F78">
        <w:rPr>
          <w:rFonts w:asciiTheme="minorHAnsi" w:hAnsiTheme="minorHAnsi" w:cstheme="minorHAnsi"/>
        </w:rPr>
        <w:t>“)</w:t>
      </w:r>
    </w:p>
    <w:p w14:paraId="00E414A9" w14:textId="0D5D6E38" w:rsidR="006C3850" w:rsidRPr="00E31F78" w:rsidRDefault="0061457E" w:rsidP="00C2386B">
      <w:pPr>
        <w:tabs>
          <w:tab w:val="left" w:pos="1800"/>
        </w:tabs>
        <w:spacing w:line="276" w:lineRule="auto"/>
        <w:rPr>
          <w:rFonts w:asciiTheme="minorHAnsi" w:hAnsiTheme="minorHAnsi" w:cstheme="minorHAnsi"/>
        </w:rPr>
      </w:pPr>
      <w:r w:rsidRPr="00E31F78">
        <w:rPr>
          <w:rFonts w:asciiTheme="minorHAnsi" w:hAnsiTheme="minorHAnsi" w:cstheme="minorHAnsi"/>
        </w:rPr>
        <w:t>(</w:t>
      </w:r>
      <w:r w:rsidR="006C3850" w:rsidRPr="00E31F78">
        <w:rPr>
          <w:rFonts w:asciiTheme="minorHAnsi" w:hAnsiTheme="minorHAnsi" w:cstheme="minorHAnsi"/>
        </w:rPr>
        <w:t>společně také jen „smluvní strany“</w:t>
      </w:r>
      <w:r w:rsidRPr="00E31F78">
        <w:rPr>
          <w:rFonts w:asciiTheme="minorHAnsi" w:hAnsiTheme="minorHAnsi" w:cstheme="minorHAnsi"/>
        </w:rPr>
        <w:t>)</w:t>
      </w:r>
    </w:p>
    <w:p w14:paraId="48F934FE" w14:textId="77777777" w:rsidR="006C3850" w:rsidRPr="00347268" w:rsidRDefault="006C3850" w:rsidP="00C2386B">
      <w:pPr>
        <w:tabs>
          <w:tab w:val="left" w:pos="1800"/>
        </w:tabs>
        <w:spacing w:line="276" w:lineRule="auto"/>
        <w:rPr>
          <w:rFonts w:ascii="Cambria" w:hAnsi="Cambria" w:cstheme="minorHAnsi"/>
          <w:sz w:val="22"/>
          <w:szCs w:val="22"/>
        </w:rPr>
      </w:pPr>
    </w:p>
    <w:p w14:paraId="1B72C473" w14:textId="6788468D" w:rsidR="006C3850" w:rsidRPr="009F65A4" w:rsidRDefault="006C3850" w:rsidP="00C2386B">
      <w:pPr>
        <w:tabs>
          <w:tab w:val="left" w:pos="1800"/>
        </w:tabs>
        <w:spacing w:line="276" w:lineRule="auto"/>
        <w:jc w:val="both"/>
        <w:rPr>
          <w:rFonts w:asciiTheme="minorHAnsi" w:hAnsiTheme="minorHAnsi" w:cstheme="minorHAnsi"/>
          <w:b/>
        </w:rPr>
      </w:pPr>
      <w:r w:rsidRPr="009F65A4">
        <w:rPr>
          <w:rFonts w:asciiTheme="minorHAnsi" w:hAnsiTheme="minorHAnsi" w:cstheme="minorHAnsi"/>
        </w:rPr>
        <w:t>uzavírají smlouvu o</w:t>
      </w:r>
      <w:r w:rsidR="00347268" w:rsidRPr="009F65A4">
        <w:rPr>
          <w:rFonts w:asciiTheme="minorHAnsi" w:hAnsiTheme="minorHAnsi" w:cstheme="minorHAnsi"/>
        </w:rPr>
        <w:t xml:space="preserve"> dílo</w:t>
      </w:r>
      <w:r w:rsidR="00A50C2C" w:rsidRPr="009F65A4">
        <w:rPr>
          <w:rFonts w:asciiTheme="minorHAnsi" w:hAnsiTheme="minorHAnsi" w:cstheme="minorHAnsi"/>
        </w:rPr>
        <w:t xml:space="preserve"> </w:t>
      </w:r>
      <w:r w:rsidRPr="009F65A4">
        <w:rPr>
          <w:rFonts w:asciiTheme="minorHAnsi" w:hAnsiTheme="minorHAnsi" w:cstheme="minorHAnsi"/>
        </w:rPr>
        <w:t>v souladu s</w:t>
      </w:r>
      <w:r w:rsidR="00A50C2C" w:rsidRPr="009F65A4">
        <w:rPr>
          <w:rFonts w:asciiTheme="minorHAnsi" w:hAnsiTheme="minorHAnsi" w:cstheme="minorHAnsi"/>
        </w:rPr>
        <w:t xml:space="preserve"> výsledky </w:t>
      </w:r>
      <w:r w:rsidR="00255F03" w:rsidRPr="009F65A4">
        <w:rPr>
          <w:rFonts w:asciiTheme="minorHAnsi" w:hAnsiTheme="minorHAnsi" w:cstheme="minorHAnsi"/>
        </w:rPr>
        <w:t>výběrov</w:t>
      </w:r>
      <w:r w:rsidR="00A50C2C" w:rsidRPr="009F65A4">
        <w:rPr>
          <w:rFonts w:asciiTheme="minorHAnsi" w:hAnsiTheme="minorHAnsi" w:cstheme="minorHAnsi"/>
        </w:rPr>
        <w:t>ého</w:t>
      </w:r>
      <w:r w:rsidR="00255F03" w:rsidRPr="009F65A4">
        <w:rPr>
          <w:rFonts w:asciiTheme="minorHAnsi" w:hAnsiTheme="minorHAnsi" w:cstheme="minorHAnsi"/>
        </w:rPr>
        <w:t xml:space="preserve"> řízení</w:t>
      </w:r>
      <w:r w:rsidR="00A50C2C" w:rsidRPr="009F65A4">
        <w:rPr>
          <w:rFonts w:asciiTheme="minorHAnsi" w:hAnsiTheme="minorHAnsi" w:cstheme="minorHAnsi"/>
        </w:rPr>
        <w:t xml:space="preserve"> na zadání</w:t>
      </w:r>
      <w:r w:rsidR="00255F03" w:rsidRPr="009F65A4">
        <w:rPr>
          <w:rFonts w:asciiTheme="minorHAnsi" w:hAnsiTheme="minorHAnsi" w:cstheme="minorHAnsi"/>
        </w:rPr>
        <w:t xml:space="preserve"> VZMR</w:t>
      </w:r>
      <w:r w:rsidRPr="009F65A4">
        <w:rPr>
          <w:rFonts w:asciiTheme="minorHAnsi" w:hAnsiTheme="minorHAnsi" w:cstheme="minorHAnsi"/>
        </w:rPr>
        <w:t xml:space="preserve"> s názvem </w:t>
      </w:r>
      <w:r w:rsidR="009F65A4">
        <w:rPr>
          <w:rFonts w:asciiTheme="minorHAnsi" w:hAnsiTheme="minorHAnsi" w:cstheme="minorHAnsi"/>
        </w:rPr>
        <w:t>„</w:t>
      </w:r>
      <w:r w:rsidR="009F65A4" w:rsidRPr="009F65A4">
        <w:rPr>
          <w:rFonts w:asciiTheme="minorHAnsi" w:hAnsiTheme="minorHAnsi" w:cstheme="minorHAnsi"/>
          <w:b/>
        </w:rPr>
        <w:t xml:space="preserve">Výměna výplní otvorů </w:t>
      </w:r>
      <w:r w:rsidR="00F62338">
        <w:rPr>
          <w:rFonts w:asciiTheme="minorHAnsi" w:hAnsiTheme="minorHAnsi" w:cstheme="minorHAnsi"/>
          <w:b/>
        </w:rPr>
        <w:t xml:space="preserve">– oken </w:t>
      </w:r>
      <w:r w:rsidR="009F65A4" w:rsidRPr="009F65A4">
        <w:rPr>
          <w:rFonts w:asciiTheme="minorHAnsi" w:hAnsiTheme="minorHAnsi" w:cstheme="minorHAnsi"/>
          <w:b/>
        </w:rPr>
        <w:t>v objektu B</w:t>
      </w:r>
      <w:r w:rsidR="00F62338">
        <w:rPr>
          <w:rFonts w:asciiTheme="minorHAnsi" w:hAnsiTheme="minorHAnsi" w:cstheme="minorHAnsi"/>
          <w:b/>
        </w:rPr>
        <w:t>“</w:t>
      </w:r>
      <w:r w:rsidRPr="009F65A4">
        <w:rPr>
          <w:rFonts w:asciiTheme="minorHAnsi" w:hAnsiTheme="minorHAnsi" w:cstheme="minorHAnsi"/>
          <w:b/>
        </w:rPr>
        <w:t>.</w:t>
      </w:r>
    </w:p>
    <w:p w14:paraId="0CF9C949" w14:textId="77777777" w:rsidR="00684030" w:rsidRPr="00347268" w:rsidRDefault="00684030" w:rsidP="00C2386B">
      <w:pPr>
        <w:pStyle w:val="cena"/>
        <w:spacing w:line="276" w:lineRule="auto"/>
        <w:rPr>
          <w:rFonts w:ascii="Cambria" w:hAnsi="Cambria" w:cstheme="minorHAnsi"/>
          <w:sz w:val="22"/>
          <w:szCs w:val="22"/>
        </w:rPr>
      </w:pPr>
    </w:p>
    <w:p w14:paraId="1A213DB0" w14:textId="63BEFCFD" w:rsidR="00E31F78" w:rsidRPr="000232FE" w:rsidRDefault="00E31F78" w:rsidP="00C2386B">
      <w:pPr>
        <w:spacing w:line="276" w:lineRule="auto"/>
        <w:jc w:val="center"/>
        <w:rPr>
          <w:rFonts w:ascii="Calibri" w:hAnsi="Calibri"/>
          <w:b/>
        </w:rPr>
      </w:pPr>
      <w:r w:rsidRPr="000232FE">
        <w:rPr>
          <w:rFonts w:ascii="Calibri" w:hAnsi="Calibri"/>
          <w:b/>
        </w:rPr>
        <w:t xml:space="preserve"> II.</w:t>
      </w:r>
    </w:p>
    <w:p w14:paraId="084838AC" w14:textId="77777777" w:rsidR="00E31F78" w:rsidRPr="000232FE" w:rsidRDefault="00E31F78" w:rsidP="00C2386B">
      <w:pPr>
        <w:spacing w:line="276" w:lineRule="auto"/>
        <w:jc w:val="center"/>
        <w:rPr>
          <w:rFonts w:ascii="Calibri" w:hAnsi="Calibri"/>
          <w:b/>
          <w:u w:val="single"/>
        </w:rPr>
      </w:pPr>
      <w:r w:rsidRPr="000232FE">
        <w:rPr>
          <w:rFonts w:ascii="Calibri" w:hAnsi="Calibri"/>
          <w:b/>
          <w:u w:val="single"/>
        </w:rPr>
        <w:t>Předmět smlouvy</w:t>
      </w:r>
    </w:p>
    <w:p w14:paraId="55B2C6A5" w14:textId="77777777" w:rsidR="00E31F78" w:rsidRPr="000232FE" w:rsidRDefault="00E31F78" w:rsidP="00C2386B">
      <w:pPr>
        <w:spacing w:line="276" w:lineRule="auto"/>
        <w:jc w:val="center"/>
        <w:rPr>
          <w:rFonts w:ascii="Calibri" w:hAnsi="Calibri"/>
          <w:b/>
          <w:u w:val="single"/>
        </w:rPr>
      </w:pPr>
    </w:p>
    <w:p w14:paraId="467B8F91" w14:textId="587079D0" w:rsidR="00E31F78" w:rsidRPr="006B5097" w:rsidRDefault="00D460E4" w:rsidP="00C2386B">
      <w:pPr>
        <w:pStyle w:val="Odstavecseseznamem"/>
        <w:numPr>
          <w:ilvl w:val="1"/>
          <w:numId w:val="3"/>
        </w:numPr>
        <w:spacing w:line="276" w:lineRule="auto"/>
        <w:jc w:val="both"/>
        <w:rPr>
          <w:rFonts w:asciiTheme="minorHAnsi" w:hAnsiTheme="minorHAnsi" w:cstheme="minorHAnsi"/>
        </w:rPr>
      </w:pPr>
      <w:r>
        <w:rPr>
          <w:rStyle w:val="Siln"/>
          <w:rFonts w:ascii="Calibri" w:hAnsi="Calibri"/>
          <w:b w:val="0"/>
        </w:rPr>
        <w:t>Zhotovitel</w:t>
      </w:r>
      <w:r w:rsidR="00E31F78" w:rsidRPr="006B5097">
        <w:rPr>
          <w:rStyle w:val="Siln"/>
          <w:rFonts w:ascii="Calibri" w:hAnsi="Calibri"/>
          <w:b w:val="0"/>
        </w:rPr>
        <w:t xml:space="preserve"> se zavazuje provést na svůj náklad a nebezpečí pro objednatele </w:t>
      </w:r>
      <w:r w:rsidR="009F65A4" w:rsidRPr="006B5097">
        <w:rPr>
          <w:rStyle w:val="Siln"/>
          <w:rFonts w:ascii="Calibri" w:hAnsi="Calibri"/>
          <w:b w:val="0"/>
        </w:rPr>
        <w:t xml:space="preserve">dále specifikované </w:t>
      </w:r>
      <w:r w:rsidR="00E31F78" w:rsidRPr="006B5097">
        <w:rPr>
          <w:rStyle w:val="Siln"/>
          <w:rFonts w:ascii="Calibri" w:hAnsi="Calibri"/>
          <w:b w:val="0"/>
        </w:rPr>
        <w:t>dílo</w:t>
      </w:r>
      <w:r w:rsidR="00E31F78" w:rsidRPr="006B5097">
        <w:rPr>
          <w:rFonts w:ascii="Calibri" w:hAnsi="Calibri"/>
        </w:rPr>
        <w:t xml:space="preserve"> </w:t>
      </w:r>
      <w:r w:rsidR="009F65A4" w:rsidRPr="006B5097">
        <w:rPr>
          <w:rFonts w:ascii="Calibri" w:hAnsi="Calibri"/>
        </w:rPr>
        <w:t xml:space="preserve">(dále jen „Dílo“) </w:t>
      </w:r>
      <w:r w:rsidR="009F65A4" w:rsidRPr="006B5097">
        <w:rPr>
          <w:rFonts w:asciiTheme="minorHAnsi" w:hAnsiTheme="minorHAnsi" w:cstheme="minorHAnsi"/>
        </w:rPr>
        <w:t>a objednatel se zavazuje dokončené Dílo převzít a zaplatit za něj sjednanou cenu</w:t>
      </w:r>
      <w:r>
        <w:rPr>
          <w:rFonts w:asciiTheme="minorHAnsi" w:hAnsiTheme="minorHAnsi" w:cstheme="minorHAnsi"/>
        </w:rPr>
        <w:t>.</w:t>
      </w:r>
    </w:p>
    <w:p w14:paraId="2BA70B37" w14:textId="7A453080" w:rsidR="00E31F78" w:rsidRDefault="00E31F78" w:rsidP="00C2386B">
      <w:pPr>
        <w:spacing w:line="276" w:lineRule="auto"/>
        <w:ind w:left="705"/>
        <w:jc w:val="both"/>
        <w:rPr>
          <w:rFonts w:asciiTheme="minorHAnsi" w:hAnsiTheme="minorHAnsi" w:cstheme="minorHAnsi"/>
          <w:b/>
        </w:rPr>
      </w:pPr>
      <w:r w:rsidRPr="002F2B43">
        <w:rPr>
          <w:rFonts w:ascii="Calibri" w:hAnsi="Calibri"/>
        </w:rPr>
        <w:t xml:space="preserve">Předmětem plnění této veřejné zakázky jsou stavební </w:t>
      </w:r>
      <w:r>
        <w:rPr>
          <w:rFonts w:ascii="Calibri" w:hAnsi="Calibri"/>
        </w:rPr>
        <w:t xml:space="preserve">práce </w:t>
      </w:r>
      <w:r w:rsidRPr="007816AA">
        <w:rPr>
          <w:rFonts w:ascii="Calibri" w:hAnsi="Calibri"/>
        </w:rPr>
        <w:t xml:space="preserve">dle technické dokumentace </w:t>
      </w:r>
      <w:r w:rsidR="001959B2" w:rsidRPr="007816AA">
        <w:rPr>
          <w:rFonts w:ascii="Calibri" w:hAnsi="Calibri"/>
        </w:rPr>
        <w:t>(Příloha č. 1)</w:t>
      </w:r>
      <w:r w:rsidR="001959B2">
        <w:rPr>
          <w:rFonts w:ascii="Calibri" w:hAnsi="Calibri"/>
        </w:rPr>
        <w:t xml:space="preserve"> </w:t>
      </w:r>
      <w:r w:rsidRPr="002F2B43">
        <w:rPr>
          <w:rFonts w:ascii="Calibri" w:hAnsi="Calibri"/>
        </w:rPr>
        <w:t xml:space="preserve">včetně nezbytných dodávek a služeb </w:t>
      </w:r>
      <w:r w:rsidRPr="00E1493A">
        <w:rPr>
          <w:rFonts w:ascii="Calibri" w:hAnsi="Calibri"/>
        </w:rPr>
        <w:t xml:space="preserve">pro realizaci </w:t>
      </w:r>
      <w:r w:rsidR="00E85D3E">
        <w:rPr>
          <w:rFonts w:ascii="Calibri" w:hAnsi="Calibri"/>
        </w:rPr>
        <w:t>v</w:t>
      </w:r>
      <w:r w:rsidRPr="00E1493A">
        <w:rPr>
          <w:rFonts w:ascii="Calibri" w:hAnsi="Calibri"/>
        </w:rPr>
        <w:t xml:space="preserve">eřejné </w:t>
      </w:r>
      <w:r w:rsidRPr="00A24D47">
        <w:rPr>
          <w:rFonts w:ascii="Calibri" w:hAnsi="Calibri"/>
        </w:rPr>
        <w:t>zakázky</w:t>
      </w:r>
      <w:r w:rsidR="00E85D3E">
        <w:rPr>
          <w:rFonts w:ascii="Calibri" w:hAnsi="Calibri"/>
        </w:rPr>
        <w:t xml:space="preserve"> malého rozsahu</w:t>
      </w:r>
      <w:r w:rsidRPr="00A24D47">
        <w:rPr>
          <w:rFonts w:ascii="Calibri" w:hAnsi="Calibri"/>
        </w:rPr>
        <w:t xml:space="preserve"> </w:t>
      </w:r>
      <w:r w:rsidR="00D460E4" w:rsidRPr="00D460E4">
        <w:rPr>
          <w:rFonts w:ascii="Calibri" w:hAnsi="Calibri"/>
          <w:b/>
          <w:bCs/>
        </w:rPr>
        <w:t>„Výměna</w:t>
      </w:r>
      <w:r w:rsidR="00D460E4">
        <w:rPr>
          <w:rFonts w:ascii="Calibri" w:hAnsi="Calibri"/>
        </w:rPr>
        <w:t xml:space="preserve"> </w:t>
      </w:r>
      <w:r w:rsidR="009F65A4" w:rsidRPr="009F65A4">
        <w:rPr>
          <w:rFonts w:asciiTheme="minorHAnsi" w:hAnsiTheme="minorHAnsi" w:cstheme="minorHAnsi"/>
          <w:b/>
        </w:rPr>
        <w:t>výplní otvorů</w:t>
      </w:r>
      <w:r w:rsidR="00F62338">
        <w:rPr>
          <w:rFonts w:asciiTheme="minorHAnsi" w:hAnsiTheme="minorHAnsi" w:cstheme="minorHAnsi"/>
          <w:b/>
        </w:rPr>
        <w:t xml:space="preserve"> – oken </w:t>
      </w:r>
      <w:r w:rsidR="009F65A4" w:rsidRPr="009F65A4">
        <w:rPr>
          <w:rFonts w:asciiTheme="minorHAnsi" w:hAnsiTheme="minorHAnsi" w:cstheme="minorHAnsi"/>
          <w:b/>
        </w:rPr>
        <w:t>v objektu B“</w:t>
      </w:r>
      <w:r w:rsidR="00D50F79">
        <w:rPr>
          <w:rFonts w:asciiTheme="minorHAnsi" w:hAnsiTheme="minorHAnsi" w:cstheme="minorHAnsi"/>
          <w:b/>
        </w:rPr>
        <w:t>.</w:t>
      </w:r>
    </w:p>
    <w:p w14:paraId="40160276" w14:textId="77777777" w:rsidR="009F65A4" w:rsidRDefault="009F65A4" w:rsidP="00C2386B">
      <w:pPr>
        <w:spacing w:line="276" w:lineRule="auto"/>
        <w:ind w:left="705"/>
        <w:jc w:val="both"/>
        <w:rPr>
          <w:rFonts w:ascii="Calibri" w:hAnsi="Calibri"/>
        </w:rPr>
      </w:pPr>
    </w:p>
    <w:p w14:paraId="15AB9354" w14:textId="77777777" w:rsidR="006B5097" w:rsidRDefault="006B5097" w:rsidP="00C2386B">
      <w:pPr>
        <w:pStyle w:val="Odstavecseseznamem"/>
        <w:numPr>
          <w:ilvl w:val="1"/>
          <w:numId w:val="3"/>
        </w:numPr>
        <w:spacing w:line="276" w:lineRule="auto"/>
        <w:jc w:val="both"/>
        <w:rPr>
          <w:rStyle w:val="Siln"/>
          <w:rFonts w:asciiTheme="minorHAnsi" w:hAnsiTheme="minorHAnsi" w:cstheme="minorHAnsi"/>
          <w:b w:val="0"/>
        </w:rPr>
      </w:pPr>
      <w:r w:rsidRPr="006B5097">
        <w:rPr>
          <w:rStyle w:val="Siln"/>
          <w:rFonts w:asciiTheme="minorHAnsi" w:hAnsiTheme="minorHAnsi" w:cstheme="minorHAnsi"/>
          <w:b w:val="0"/>
        </w:rPr>
        <w:t>Součástí Díla je zejména:</w:t>
      </w:r>
    </w:p>
    <w:p w14:paraId="2FFED90C" w14:textId="77777777" w:rsidR="006B5097" w:rsidRDefault="006B5097" w:rsidP="00C2386B">
      <w:pPr>
        <w:pStyle w:val="Odstavecseseznamem"/>
        <w:numPr>
          <w:ilvl w:val="0"/>
          <w:numId w:val="4"/>
        </w:numPr>
        <w:spacing w:line="276" w:lineRule="auto"/>
        <w:jc w:val="both"/>
        <w:rPr>
          <w:rStyle w:val="Siln"/>
          <w:rFonts w:asciiTheme="minorHAnsi" w:hAnsiTheme="minorHAnsi" w:cstheme="minorHAnsi"/>
          <w:b w:val="0"/>
        </w:rPr>
      </w:pPr>
      <w:r w:rsidRPr="006B5097">
        <w:rPr>
          <w:rStyle w:val="Siln"/>
          <w:rFonts w:asciiTheme="minorHAnsi" w:hAnsiTheme="minorHAnsi" w:cstheme="minorHAnsi"/>
          <w:b w:val="0"/>
        </w:rPr>
        <w:t xml:space="preserve">demontáž a likvidace původních oken; </w:t>
      </w:r>
    </w:p>
    <w:p w14:paraId="7417ADAB" w14:textId="77777777" w:rsidR="006B5097" w:rsidRDefault="006B5097" w:rsidP="00C2386B">
      <w:pPr>
        <w:pStyle w:val="Odstavecseseznamem"/>
        <w:numPr>
          <w:ilvl w:val="0"/>
          <w:numId w:val="4"/>
        </w:numPr>
        <w:spacing w:line="276" w:lineRule="auto"/>
        <w:jc w:val="both"/>
        <w:rPr>
          <w:rStyle w:val="Siln"/>
          <w:rFonts w:asciiTheme="minorHAnsi" w:hAnsiTheme="minorHAnsi" w:cstheme="minorHAnsi"/>
          <w:b w:val="0"/>
        </w:rPr>
      </w:pPr>
      <w:r w:rsidRPr="006B5097">
        <w:rPr>
          <w:rStyle w:val="Siln"/>
          <w:rFonts w:asciiTheme="minorHAnsi" w:hAnsiTheme="minorHAnsi" w:cstheme="minorHAnsi"/>
          <w:b w:val="0"/>
        </w:rPr>
        <w:t xml:space="preserve">dodání </w:t>
      </w:r>
      <w:r>
        <w:rPr>
          <w:rStyle w:val="Siln"/>
          <w:rFonts w:asciiTheme="minorHAnsi" w:hAnsiTheme="minorHAnsi" w:cstheme="minorHAnsi"/>
          <w:b w:val="0"/>
        </w:rPr>
        <w:t xml:space="preserve">nových plastových </w:t>
      </w:r>
      <w:r w:rsidRPr="006B5097">
        <w:rPr>
          <w:rStyle w:val="Siln"/>
          <w:rFonts w:asciiTheme="minorHAnsi" w:hAnsiTheme="minorHAnsi" w:cstheme="minorHAnsi"/>
          <w:b w:val="0"/>
        </w:rPr>
        <w:t xml:space="preserve">oken do místa plnění; </w:t>
      </w:r>
    </w:p>
    <w:p w14:paraId="4E7626E6" w14:textId="1C0869E9" w:rsidR="006B5097" w:rsidRDefault="006B5097" w:rsidP="00C2386B">
      <w:pPr>
        <w:pStyle w:val="Odstavecseseznamem"/>
        <w:numPr>
          <w:ilvl w:val="0"/>
          <w:numId w:val="4"/>
        </w:numPr>
        <w:spacing w:line="276" w:lineRule="auto"/>
        <w:jc w:val="both"/>
        <w:rPr>
          <w:rStyle w:val="Siln"/>
          <w:rFonts w:asciiTheme="minorHAnsi" w:hAnsiTheme="minorHAnsi" w:cstheme="minorHAnsi"/>
          <w:b w:val="0"/>
        </w:rPr>
      </w:pPr>
      <w:r w:rsidRPr="006B5097">
        <w:rPr>
          <w:rStyle w:val="Siln"/>
          <w:rFonts w:asciiTheme="minorHAnsi" w:hAnsiTheme="minorHAnsi" w:cstheme="minorHAnsi"/>
          <w:b w:val="0"/>
        </w:rPr>
        <w:t>montáž</w:t>
      </w:r>
      <w:r>
        <w:rPr>
          <w:rStyle w:val="Siln"/>
          <w:rFonts w:asciiTheme="minorHAnsi" w:hAnsiTheme="minorHAnsi" w:cstheme="minorHAnsi"/>
          <w:b w:val="0"/>
        </w:rPr>
        <w:t xml:space="preserve"> nových plastových</w:t>
      </w:r>
      <w:r w:rsidRPr="006B5097">
        <w:rPr>
          <w:rStyle w:val="Siln"/>
          <w:rFonts w:asciiTheme="minorHAnsi" w:hAnsiTheme="minorHAnsi" w:cstheme="minorHAnsi"/>
          <w:b w:val="0"/>
        </w:rPr>
        <w:t xml:space="preserve"> oken</w:t>
      </w:r>
      <w:r w:rsidR="0016022C">
        <w:rPr>
          <w:rStyle w:val="Siln"/>
          <w:rFonts w:asciiTheme="minorHAnsi" w:hAnsiTheme="minorHAnsi" w:cstheme="minorHAnsi"/>
          <w:b w:val="0"/>
        </w:rPr>
        <w:t>;</w:t>
      </w:r>
      <w:r w:rsidRPr="006B5097">
        <w:rPr>
          <w:rStyle w:val="Siln"/>
          <w:rFonts w:asciiTheme="minorHAnsi" w:hAnsiTheme="minorHAnsi" w:cstheme="minorHAnsi"/>
          <w:b w:val="0"/>
        </w:rPr>
        <w:t xml:space="preserve"> </w:t>
      </w:r>
    </w:p>
    <w:p w14:paraId="122083A3" w14:textId="09D3DE19" w:rsidR="006B5097" w:rsidRDefault="006B5097" w:rsidP="00C2386B">
      <w:pPr>
        <w:pStyle w:val="Odstavecseseznamem"/>
        <w:numPr>
          <w:ilvl w:val="0"/>
          <w:numId w:val="4"/>
        </w:numPr>
        <w:spacing w:line="276" w:lineRule="auto"/>
        <w:jc w:val="both"/>
        <w:rPr>
          <w:rStyle w:val="Siln"/>
          <w:rFonts w:asciiTheme="minorHAnsi" w:hAnsiTheme="minorHAnsi" w:cstheme="minorHAnsi"/>
          <w:b w:val="0"/>
        </w:rPr>
      </w:pPr>
      <w:r>
        <w:rPr>
          <w:rStyle w:val="Siln"/>
          <w:rFonts w:asciiTheme="minorHAnsi" w:hAnsiTheme="minorHAnsi" w:cstheme="minorHAnsi"/>
          <w:b w:val="0"/>
        </w:rPr>
        <w:t>zateplení připojovacích spár a jejich dotěsnění parotěsnou páskou</w:t>
      </w:r>
      <w:r w:rsidR="0016022C">
        <w:rPr>
          <w:rStyle w:val="Siln"/>
          <w:rFonts w:asciiTheme="minorHAnsi" w:hAnsiTheme="minorHAnsi" w:cstheme="minorHAnsi"/>
          <w:b w:val="0"/>
        </w:rPr>
        <w:t>;</w:t>
      </w:r>
    </w:p>
    <w:p w14:paraId="5816193F" w14:textId="1FFC1F61" w:rsidR="006B5097" w:rsidRPr="006B5097" w:rsidRDefault="006B5097" w:rsidP="00C2386B">
      <w:pPr>
        <w:pStyle w:val="Odstavecseseznamem"/>
        <w:numPr>
          <w:ilvl w:val="0"/>
          <w:numId w:val="4"/>
        </w:numPr>
        <w:spacing w:line="276" w:lineRule="auto"/>
        <w:jc w:val="both"/>
        <w:rPr>
          <w:rFonts w:asciiTheme="minorHAnsi" w:hAnsiTheme="minorHAnsi" w:cstheme="minorHAnsi"/>
          <w:bCs/>
        </w:rPr>
      </w:pPr>
      <w:r w:rsidRPr="006B5097">
        <w:rPr>
          <w:rFonts w:asciiTheme="minorHAnsi" w:hAnsiTheme="minorHAnsi" w:cstheme="minorHAnsi"/>
        </w:rPr>
        <w:t>dodávka a montáž exteriérových hliníkových horizontálních žaluzií na elektrický pohon</w:t>
      </w:r>
      <w:r w:rsidR="0016022C">
        <w:rPr>
          <w:rFonts w:asciiTheme="minorHAnsi" w:hAnsiTheme="minorHAnsi" w:cstheme="minorHAnsi"/>
        </w:rPr>
        <w:t>;</w:t>
      </w:r>
    </w:p>
    <w:p w14:paraId="20576336" w14:textId="264C8BDB" w:rsidR="0016022C" w:rsidRDefault="006B5097" w:rsidP="00C2386B">
      <w:pPr>
        <w:pStyle w:val="Odstavecseseznamem"/>
        <w:numPr>
          <w:ilvl w:val="0"/>
          <w:numId w:val="4"/>
        </w:numPr>
        <w:spacing w:line="276" w:lineRule="auto"/>
        <w:jc w:val="both"/>
        <w:rPr>
          <w:rStyle w:val="Siln"/>
          <w:rFonts w:asciiTheme="minorHAnsi" w:hAnsiTheme="minorHAnsi" w:cstheme="minorHAnsi"/>
          <w:b w:val="0"/>
        </w:rPr>
      </w:pPr>
      <w:r w:rsidRPr="006B5097">
        <w:rPr>
          <w:rStyle w:val="Siln"/>
          <w:rFonts w:asciiTheme="minorHAnsi" w:hAnsiTheme="minorHAnsi" w:cstheme="minorHAnsi"/>
          <w:b w:val="0"/>
        </w:rPr>
        <w:t>zajištění a provedení všech opatření organizačního a stavebně technologického charakteru k řádnému provedení Díla</w:t>
      </w:r>
      <w:r w:rsidR="0016022C">
        <w:rPr>
          <w:rStyle w:val="Siln"/>
          <w:rFonts w:asciiTheme="minorHAnsi" w:hAnsiTheme="minorHAnsi" w:cstheme="minorHAnsi"/>
          <w:b w:val="0"/>
        </w:rPr>
        <w:t>;</w:t>
      </w:r>
    </w:p>
    <w:p w14:paraId="0746F0D9" w14:textId="77777777" w:rsidR="0016022C" w:rsidRDefault="006B5097" w:rsidP="00C2386B">
      <w:pPr>
        <w:pStyle w:val="Odstavecseseznamem"/>
        <w:numPr>
          <w:ilvl w:val="0"/>
          <w:numId w:val="4"/>
        </w:numPr>
        <w:spacing w:line="276" w:lineRule="auto"/>
        <w:jc w:val="both"/>
        <w:rPr>
          <w:rStyle w:val="Siln"/>
          <w:rFonts w:asciiTheme="minorHAnsi" w:hAnsiTheme="minorHAnsi" w:cstheme="minorHAnsi"/>
          <w:b w:val="0"/>
        </w:rPr>
      </w:pPr>
      <w:r w:rsidRPr="006B5097">
        <w:rPr>
          <w:rStyle w:val="Siln"/>
          <w:rFonts w:asciiTheme="minorHAnsi" w:hAnsiTheme="minorHAnsi" w:cstheme="minorHAnsi"/>
          <w:b w:val="0"/>
        </w:rPr>
        <w:t>zajištění a provedení všech nezbytných průzkumů nutných pro řádné provádění a dokončení Díla;</w:t>
      </w:r>
    </w:p>
    <w:p w14:paraId="3F237FD1" w14:textId="77777777" w:rsidR="00D34749" w:rsidRDefault="006B5097" w:rsidP="00C2386B">
      <w:pPr>
        <w:pStyle w:val="Odstavecseseznamem"/>
        <w:numPr>
          <w:ilvl w:val="0"/>
          <w:numId w:val="4"/>
        </w:numPr>
        <w:spacing w:line="276" w:lineRule="auto"/>
        <w:jc w:val="both"/>
        <w:rPr>
          <w:rStyle w:val="Siln"/>
          <w:rFonts w:asciiTheme="minorHAnsi" w:hAnsiTheme="minorHAnsi" w:cstheme="minorHAnsi"/>
          <w:b w:val="0"/>
        </w:rPr>
      </w:pPr>
      <w:r w:rsidRPr="006B5097">
        <w:rPr>
          <w:rStyle w:val="Siln"/>
          <w:rFonts w:asciiTheme="minorHAnsi" w:hAnsiTheme="minorHAnsi" w:cstheme="minorHAnsi"/>
          <w:b w:val="0"/>
        </w:rPr>
        <w:t xml:space="preserve">průběžný odvoz stavebního a jiného odpadu vzniklého při provádění Díla, zajištění jeho dočasného nebo trvalého uložení, resp. převzetí těchto odpadů do vlastnictví osoby oprávněné k jejich převzetí podle zákona č. </w:t>
      </w:r>
      <w:r w:rsidR="0016022C">
        <w:rPr>
          <w:rStyle w:val="Siln"/>
          <w:rFonts w:asciiTheme="minorHAnsi" w:hAnsiTheme="minorHAnsi" w:cstheme="minorHAnsi"/>
          <w:b w:val="0"/>
        </w:rPr>
        <w:t>54</w:t>
      </w:r>
      <w:r w:rsidR="00D34749">
        <w:rPr>
          <w:rStyle w:val="Siln"/>
          <w:rFonts w:asciiTheme="minorHAnsi" w:hAnsiTheme="minorHAnsi" w:cstheme="minorHAnsi"/>
          <w:b w:val="0"/>
        </w:rPr>
        <w:t>1</w:t>
      </w:r>
      <w:r w:rsidRPr="006B5097">
        <w:rPr>
          <w:rStyle w:val="Siln"/>
          <w:rFonts w:asciiTheme="minorHAnsi" w:hAnsiTheme="minorHAnsi" w:cstheme="minorHAnsi"/>
          <w:b w:val="0"/>
        </w:rPr>
        <w:t>/20</w:t>
      </w:r>
      <w:r w:rsidR="0016022C">
        <w:rPr>
          <w:rStyle w:val="Siln"/>
          <w:rFonts w:asciiTheme="minorHAnsi" w:hAnsiTheme="minorHAnsi" w:cstheme="minorHAnsi"/>
          <w:b w:val="0"/>
        </w:rPr>
        <w:t>20</w:t>
      </w:r>
      <w:r w:rsidRPr="006B5097">
        <w:rPr>
          <w:rStyle w:val="Siln"/>
          <w:rFonts w:asciiTheme="minorHAnsi" w:hAnsiTheme="minorHAnsi" w:cstheme="minorHAnsi"/>
          <w:b w:val="0"/>
        </w:rPr>
        <w:t xml:space="preserve"> Sb., o odpadech (dále jen „Zákon o odpadech“), není-li touto osobou přímo Zhotovitel; </w:t>
      </w:r>
    </w:p>
    <w:p w14:paraId="5EC2CCB1" w14:textId="77777777" w:rsidR="00D34749" w:rsidRDefault="006B5097" w:rsidP="00C2386B">
      <w:pPr>
        <w:pStyle w:val="Odstavecseseznamem"/>
        <w:numPr>
          <w:ilvl w:val="0"/>
          <w:numId w:val="4"/>
        </w:numPr>
        <w:spacing w:line="276" w:lineRule="auto"/>
        <w:jc w:val="both"/>
        <w:rPr>
          <w:rStyle w:val="Siln"/>
          <w:rFonts w:asciiTheme="minorHAnsi" w:hAnsiTheme="minorHAnsi" w:cstheme="minorHAnsi"/>
          <w:b w:val="0"/>
        </w:rPr>
      </w:pPr>
      <w:r w:rsidRPr="006B5097">
        <w:rPr>
          <w:rStyle w:val="Siln"/>
          <w:rFonts w:asciiTheme="minorHAnsi" w:hAnsiTheme="minorHAnsi" w:cstheme="minorHAnsi"/>
          <w:b w:val="0"/>
        </w:rPr>
        <w:t xml:space="preserve">zajištění řádné ochrany stávajících okolních ploch, a to i těch, které nebudou dotčeny stavebními pracemi, ale budou sloužit k přepravě či uskladnění materiálu nebo k zařízení staveniště, před znečištěním a poškozením po celou dobu provádění Díla a uvedení všech těchto povrchů dotčených prováděním Díla do původního stavu, </w:t>
      </w:r>
    </w:p>
    <w:p w14:paraId="068701CF" w14:textId="77777777" w:rsidR="00D34749" w:rsidRDefault="006B5097" w:rsidP="00C2386B">
      <w:pPr>
        <w:pStyle w:val="Odstavecseseznamem"/>
        <w:numPr>
          <w:ilvl w:val="0"/>
          <w:numId w:val="4"/>
        </w:numPr>
        <w:spacing w:line="276" w:lineRule="auto"/>
        <w:jc w:val="both"/>
        <w:rPr>
          <w:rStyle w:val="Siln"/>
          <w:rFonts w:asciiTheme="minorHAnsi" w:hAnsiTheme="minorHAnsi" w:cstheme="minorHAnsi"/>
          <w:b w:val="0"/>
        </w:rPr>
      </w:pPr>
      <w:r w:rsidRPr="006B5097">
        <w:rPr>
          <w:rStyle w:val="Siln"/>
          <w:rFonts w:asciiTheme="minorHAnsi" w:hAnsiTheme="minorHAnsi" w:cstheme="minorHAnsi"/>
          <w:b w:val="0"/>
        </w:rPr>
        <w:t xml:space="preserve">zajištění bezpečnosti práce a ochrany životního prostředí, respektování případných požadavků koordinátora BOZP; </w:t>
      </w:r>
    </w:p>
    <w:p w14:paraId="3A99FD8A" w14:textId="77777777" w:rsidR="00D34749" w:rsidRDefault="006B5097" w:rsidP="00C2386B">
      <w:pPr>
        <w:pStyle w:val="Odstavecseseznamem"/>
        <w:numPr>
          <w:ilvl w:val="0"/>
          <w:numId w:val="4"/>
        </w:numPr>
        <w:spacing w:line="276" w:lineRule="auto"/>
        <w:jc w:val="both"/>
        <w:rPr>
          <w:rStyle w:val="Siln"/>
          <w:rFonts w:asciiTheme="minorHAnsi" w:hAnsiTheme="minorHAnsi" w:cstheme="minorHAnsi"/>
          <w:b w:val="0"/>
        </w:rPr>
      </w:pPr>
      <w:r w:rsidRPr="006B5097">
        <w:rPr>
          <w:rStyle w:val="Siln"/>
          <w:rFonts w:asciiTheme="minorHAnsi" w:hAnsiTheme="minorHAnsi" w:cstheme="minorHAnsi"/>
          <w:b w:val="0"/>
        </w:rPr>
        <w:t xml:space="preserve">zajištění a kontrola zabezpečení staveniště; </w:t>
      </w:r>
    </w:p>
    <w:p w14:paraId="48FC0D03" w14:textId="77777777" w:rsidR="00D34749" w:rsidRDefault="006B5097" w:rsidP="00C2386B">
      <w:pPr>
        <w:pStyle w:val="Odstavecseseznamem"/>
        <w:numPr>
          <w:ilvl w:val="0"/>
          <w:numId w:val="4"/>
        </w:numPr>
        <w:spacing w:line="276" w:lineRule="auto"/>
        <w:jc w:val="both"/>
        <w:rPr>
          <w:rStyle w:val="Siln"/>
          <w:rFonts w:asciiTheme="minorHAnsi" w:hAnsiTheme="minorHAnsi" w:cstheme="minorHAnsi"/>
          <w:b w:val="0"/>
        </w:rPr>
      </w:pPr>
      <w:r w:rsidRPr="006B5097">
        <w:rPr>
          <w:rStyle w:val="Siln"/>
          <w:rFonts w:asciiTheme="minorHAnsi" w:hAnsiTheme="minorHAnsi" w:cstheme="minorHAnsi"/>
          <w:b w:val="0"/>
        </w:rPr>
        <w:t xml:space="preserve">provedení závěrečného úklidu staveniště, odstranění zařízení staveniště a uvedení okolních ploch do původního stavu; </w:t>
      </w:r>
    </w:p>
    <w:p w14:paraId="75F2DB9C" w14:textId="77777777" w:rsidR="00D34749" w:rsidRDefault="006B5097" w:rsidP="00C2386B">
      <w:pPr>
        <w:pStyle w:val="Odstavecseseznamem"/>
        <w:numPr>
          <w:ilvl w:val="0"/>
          <w:numId w:val="4"/>
        </w:numPr>
        <w:spacing w:line="276" w:lineRule="auto"/>
        <w:jc w:val="both"/>
        <w:rPr>
          <w:rStyle w:val="Siln"/>
          <w:rFonts w:asciiTheme="minorHAnsi" w:hAnsiTheme="minorHAnsi" w:cstheme="minorHAnsi"/>
          <w:b w:val="0"/>
        </w:rPr>
      </w:pPr>
      <w:r w:rsidRPr="006B5097">
        <w:rPr>
          <w:rStyle w:val="Siln"/>
          <w:rFonts w:asciiTheme="minorHAnsi" w:hAnsiTheme="minorHAnsi" w:cstheme="minorHAnsi"/>
          <w:b w:val="0"/>
        </w:rPr>
        <w:t xml:space="preserve">zajištění potřebných či orgány veřejné správy stanovených opatření a povolení nutných k provedení Díla (např. vstupy na pozemky, zvláštní užívání komunikace apod.); </w:t>
      </w:r>
    </w:p>
    <w:p w14:paraId="3B760C53" w14:textId="15C99374" w:rsidR="00D34749" w:rsidRDefault="006B5097" w:rsidP="00C2386B">
      <w:pPr>
        <w:pStyle w:val="Odstavecseseznamem"/>
        <w:numPr>
          <w:ilvl w:val="0"/>
          <w:numId w:val="4"/>
        </w:numPr>
        <w:spacing w:line="276" w:lineRule="auto"/>
        <w:jc w:val="both"/>
        <w:rPr>
          <w:rStyle w:val="Siln"/>
          <w:rFonts w:asciiTheme="minorHAnsi" w:hAnsiTheme="minorHAnsi" w:cstheme="minorHAnsi"/>
          <w:b w:val="0"/>
        </w:rPr>
      </w:pPr>
      <w:r w:rsidRPr="006B5097">
        <w:rPr>
          <w:rStyle w:val="Siln"/>
          <w:rFonts w:asciiTheme="minorHAnsi" w:hAnsiTheme="minorHAnsi" w:cstheme="minorHAnsi"/>
          <w:b w:val="0"/>
        </w:rPr>
        <w:t>provedení veškerých předepsaných zkoušek, revizí, atestů a měření všech prvků, systémů a zařízení tvořících Dílo včetně vystavení dokladů o jejich provedení, doložení atestů, certifikátů, prohlášení o shodě a ostatních dokladů potřebných pro možnost jejich řádného provozování ve smyslu platných a účinných právních předpisů apod. a jejich předání Objednateli</w:t>
      </w:r>
      <w:r w:rsidR="00D34749">
        <w:rPr>
          <w:rStyle w:val="Siln"/>
          <w:rFonts w:asciiTheme="minorHAnsi" w:hAnsiTheme="minorHAnsi" w:cstheme="minorHAnsi"/>
          <w:b w:val="0"/>
        </w:rPr>
        <w:t>;</w:t>
      </w:r>
    </w:p>
    <w:p w14:paraId="6848CCC8" w14:textId="2DA55809" w:rsidR="006B5097" w:rsidRDefault="006B5097" w:rsidP="00C2386B">
      <w:pPr>
        <w:pStyle w:val="Odstavecseseznamem"/>
        <w:numPr>
          <w:ilvl w:val="0"/>
          <w:numId w:val="4"/>
        </w:numPr>
        <w:spacing w:line="276" w:lineRule="auto"/>
        <w:jc w:val="both"/>
        <w:rPr>
          <w:rStyle w:val="Siln"/>
          <w:rFonts w:asciiTheme="minorHAnsi" w:hAnsiTheme="minorHAnsi" w:cstheme="minorHAnsi"/>
          <w:b w:val="0"/>
        </w:rPr>
      </w:pPr>
      <w:r w:rsidRPr="006B5097">
        <w:rPr>
          <w:rStyle w:val="Siln"/>
          <w:rFonts w:asciiTheme="minorHAnsi" w:hAnsiTheme="minorHAnsi" w:cstheme="minorHAnsi"/>
          <w:b w:val="0"/>
        </w:rPr>
        <w:t>zhotovení dokumentace skutečného provedení Díla a její předání Objednateli</w:t>
      </w:r>
      <w:r w:rsidR="00D34749">
        <w:rPr>
          <w:rStyle w:val="Siln"/>
          <w:rFonts w:asciiTheme="minorHAnsi" w:hAnsiTheme="minorHAnsi" w:cstheme="minorHAnsi"/>
          <w:b w:val="0"/>
        </w:rPr>
        <w:t>.</w:t>
      </w:r>
    </w:p>
    <w:p w14:paraId="3B2F2F4E" w14:textId="77777777" w:rsidR="00D34749" w:rsidRPr="00D34749" w:rsidRDefault="00D34749" w:rsidP="00C2386B">
      <w:pPr>
        <w:spacing w:line="276" w:lineRule="auto"/>
        <w:jc w:val="both"/>
        <w:rPr>
          <w:rStyle w:val="Siln"/>
          <w:rFonts w:asciiTheme="minorHAnsi" w:hAnsiTheme="minorHAnsi" w:cstheme="minorHAnsi"/>
          <w:b w:val="0"/>
        </w:rPr>
      </w:pPr>
    </w:p>
    <w:p w14:paraId="40CD32B0" w14:textId="4BE50FFD" w:rsidR="00E31F78" w:rsidRPr="00D34749" w:rsidRDefault="00E31F78" w:rsidP="00C2386B">
      <w:pPr>
        <w:pStyle w:val="Odstavecseseznamem"/>
        <w:numPr>
          <w:ilvl w:val="1"/>
          <w:numId w:val="3"/>
        </w:numPr>
        <w:spacing w:line="276" w:lineRule="auto"/>
        <w:jc w:val="both"/>
        <w:rPr>
          <w:rStyle w:val="Siln"/>
          <w:rFonts w:ascii="Calibri" w:hAnsi="Calibri"/>
          <w:b w:val="0"/>
        </w:rPr>
      </w:pPr>
      <w:r w:rsidRPr="00D34749">
        <w:rPr>
          <w:rStyle w:val="Siln"/>
          <w:rFonts w:ascii="Calibri" w:hAnsi="Calibri"/>
          <w:b w:val="0"/>
        </w:rPr>
        <w:t>Předmět díla je vymezen v následujícím rozsahu a kvalitě:</w:t>
      </w:r>
    </w:p>
    <w:p w14:paraId="74DB9E02" w14:textId="6B6D93D4" w:rsidR="00E31F78" w:rsidRPr="007816AA" w:rsidRDefault="006B5097" w:rsidP="00C2386B">
      <w:pPr>
        <w:widowControl w:val="0"/>
        <w:numPr>
          <w:ilvl w:val="0"/>
          <w:numId w:val="2"/>
        </w:numPr>
        <w:tabs>
          <w:tab w:val="left" w:pos="1134"/>
        </w:tabs>
        <w:suppressAutoHyphens/>
        <w:spacing w:line="276" w:lineRule="auto"/>
        <w:jc w:val="both"/>
        <w:rPr>
          <w:rFonts w:ascii="Calibri" w:hAnsi="Calibri"/>
        </w:rPr>
      </w:pPr>
      <w:r>
        <w:rPr>
          <w:rFonts w:ascii="Calibri" w:hAnsi="Calibri"/>
        </w:rPr>
        <w:t xml:space="preserve"> </w:t>
      </w:r>
      <w:r w:rsidR="001959B2" w:rsidRPr="007816AA">
        <w:rPr>
          <w:rFonts w:ascii="Calibri" w:hAnsi="Calibri"/>
        </w:rPr>
        <w:t>Technická dokumentace</w:t>
      </w:r>
      <w:r w:rsidR="00E31F78" w:rsidRPr="007816AA">
        <w:rPr>
          <w:rFonts w:ascii="Calibri" w:hAnsi="Calibri"/>
        </w:rPr>
        <w:t xml:space="preserve"> (Příloha č. </w:t>
      </w:r>
      <w:r w:rsidRPr="007816AA">
        <w:rPr>
          <w:rFonts w:ascii="Calibri" w:hAnsi="Calibri"/>
        </w:rPr>
        <w:t>1</w:t>
      </w:r>
      <w:r w:rsidR="00E31F78" w:rsidRPr="007816AA">
        <w:rPr>
          <w:rFonts w:ascii="Calibri" w:hAnsi="Calibri"/>
        </w:rPr>
        <w:t xml:space="preserve"> této smlouvy), </w:t>
      </w:r>
    </w:p>
    <w:p w14:paraId="2849B6C1" w14:textId="77777777" w:rsidR="00E31F78" w:rsidRPr="000232FE" w:rsidRDefault="00E31F78" w:rsidP="00C2386B">
      <w:pPr>
        <w:widowControl w:val="0"/>
        <w:numPr>
          <w:ilvl w:val="0"/>
          <w:numId w:val="2"/>
        </w:numPr>
        <w:tabs>
          <w:tab w:val="left" w:pos="1134"/>
        </w:tabs>
        <w:suppressAutoHyphens/>
        <w:spacing w:line="276" w:lineRule="auto"/>
        <w:ind w:left="1134" w:hanging="425"/>
        <w:jc w:val="both"/>
        <w:rPr>
          <w:rFonts w:ascii="Calibri" w:hAnsi="Calibri"/>
        </w:rPr>
      </w:pPr>
      <w:r w:rsidRPr="000232FE">
        <w:rPr>
          <w:rFonts w:ascii="Calibri" w:hAnsi="Calibri"/>
        </w:rPr>
        <w:t>příslušnými ČSN a předpisy platnými v době provádění díla,</w:t>
      </w:r>
    </w:p>
    <w:p w14:paraId="2EF4BFB0" w14:textId="0C8B2123" w:rsidR="00E31F78" w:rsidRDefault="00E31F78" w:rsidP="00C2386B">
      <w:pPr>
        <w:widowControl w:val="0"/>
        <w:numPr>
          <w:ilvl w:val="0"/>
          <w:numId w:val="2"/>
        </w:numPr>
        <w:tabs>
          <w:tab w:val="left" w:pos="1134"/>
        </w:tabs>
        <w:suppressAutoHyphens/>
        <w:spacing w:line="276" w:lineRule="auto"/>
        <w:ind w:left="1134" w:hanging="425"/>
        <w:jc w:val="both"/>
        <w:rPr>
          <w:rFonts w:ascii="Calibri" w:hAnsi="Calibri"/>
        </w:rPr>
      </w:pPr>
      <w:r w:rsidRPr="000232FE">
        <w:rPr>
          <w:rFonts w:ascii="Calibri" w:hAnsi="Calibri"/>
        </w:rPr>
        <w:t>podmínkami objednatele stanovenými v této smlouvě.</w:t>
      </w:r>
    </w:p>
    <w:p w14:paraId="5082FE8D" w14:textId="4C6C41F6" w:rsidR="00D34749" w:rsidRDefault="00D34749" w:rsidP="00C2386B">
      <w:pPr>
        <w:widowControl w:val="0"/>
        <w:tabs>
          <w:tab w:val="left" w:pos="1134"/>
        </w:tabs>
        <w:suppressAutoHyphens/>
        <w:spacing w:line="276" w:lineRule="auto"/>
        <w:jc w:val="both"/>
        <w:rPr>
          <w:rFonts w:ascii="Calibri" w:hAnsi="Calibri"/>
        </w:rPr>
      </w:pPr>
    </w:p>
    <w:p w14:paraId="7ADBEC47" w14:textId="489190C1" w:rsidR="00D460E4" w:rsidRPr="00D460E4" w:rsidRDefault="00D34749" w:rsidP="00C2386B">
      <w:pPr>
        <w:pStyle w:val="Odstavecseseznamem"/>
        <w:numPr>
          <w:ilvl w:val="1"/>
          <w:numId w:val="3"/>
        </w:numPr>
        <w:spacing w:line="276" w:lineRule="auto"/>
        <w:jc w:val="both"/>
        <w:rPr>
          <w:rStyle w:val="Siln"/>
          <w:rFonts w:ascii="Calibri" w:hAnsi="Calibri"/>
          <w:bCs w:val="0"/>
        </w:rPr>
      </w:pPr>
      <w:r w:rsidRPr="00D34749">
        <w:rPr>
          <w:rStyle w:val="Siln"/>
          <w:rFonts w:ascii="Calibri" w:hAnsi="Calibri"/>
          <w:b w:val="0"/>
        </w:rPr>
        <w:t xml:space="preserve">Zhotovitel se zavazuje na zhotovení Díla použít pouze materiály I. jakosti a materiály, které mají kvalitu odpovídající jejich použití při provádění Díla, kterou </w:t>
      </w:r>
      <w:r w:rsidR="00E85D3E">
        <w:rPr>
          <w:rStyle w:val="Siln"/>
          <w:rFonts w:ascii="Calibri" w:hAnsi="Calibri"/>
          <w:b w:val="0"/>
        </w:rPr>
        <w:t>Z</w:t>
      </w:r>
      <w:r w:rsidRPr="00D34749">
        <w:rPr>
          <w:rStyle w:val="Siln"/>
          <w:rFonts w:ascii="Calibri" w:hAnsi="Calibri"/>
          <w:b w:val="0"/>
        </w:rPr>
        <w:t xml:space="preserve">hotovitel prokáže </w:t>
      </w:r>
      <w:r w:rsidR="00E85D3E">
        <w:rPr>
          <w:rStyle w:val="Siln"/>
          <w:rFonts w:ascii="Calibri" w:hAnsi="Calibri"/>
          <w:b w:val="0"/>
        </w:rPr>
        <w:t>O</w:t>
      </w:r>
      <w:r w:rsidRPr="00D34749">
        <w:rPr>
          <w:rStyle w:val="Siln"/>
          <w:rFonts w:ascii="Calibri" w:hAnsi="Calibri"/>
          <w:b w:val="0"/>
        </w:rPr>
        <w:t xml:space="preserve">bjednateli nebo technickému dozoru </w:t>
      </w:r>
      <w:r w:rsidR="00D460E4">
        <w:rPr>
          <w:rStyle w:val="Siln"/>
          <w:rFonts w:ascii="Calibri" w:hAnsi="Calibri"/>
          <w:b w:val="0"/>
        </w:rPr>
        <w:t>o</w:t>
      </w:r>
      <w:r w:rsidRPr="00D34749">
        <w:rPr>
          <w:rStyle w:val="Siln"/>
          <w:rFonts w:ascii="Calibri" w:hAnsi="Calibri"/>
          <w:b w:val="0"/>
        </w:rPr>
        <w:t>bjednatele (dále jen „TD</w:t>
      </w:r>
      <w:r>
        <w:rPr>
          <w:rStyle w:val="Siln"/>
          <w:rFonts w:ascii="Calibri" w:hAnsi="Calibri"/>
          <w:b w:val="0"/>
        </w:rPr>
        <w:t>S</w:t>
      </w:r>
      <w:r w:rsidRPr="00D34749">
        <w:rPr>
          <w:rStyle w:val="Siln"/>
          <w:rFonts w:ascii="Calibri" w:hAnsi="Calibri"/>
          <w:b w:val="0"/>
        </w:rPr>
        <w:t xml:space="preserve">“) dodacím listem, certifikátem, prohlášením o shodě či jiným obdobným dokladem od používaných materiálů </w:t>
      </w:r>
      <w:r w:rsidRPr="00D34749">
        <w:rPr>
          <w:rStyle w:val="Siln"/>
          <w:rFonts w:ascii="Calibri" w:hAnsi="Calibri"/>
          <w:b w:val="0"/>
        </w:rPr>
        <w:lastRenderedPageBreak/>
        <w:t xml:space="preserve">vystaveným příslušným výrobcem nebo zplnomocněným zástupcem. Tyto dokumenty je </w:t>
      </w:r>
      <w:r w:rsidR="00E85D3E">
        <w:rPr>
          <w:rStyle w:val="Siln"/>
          <w:rFonts w:ascii="Calibri" w:hAnsi="Calibri"/>
          <w:b w:val="0"/>
        </w:rPr>
        <w:t>Z</w:t>
      </w:r>
      <w:r w:rsidRPr="00D34749">
        <w:rPr>
          <w:rStyle w:val="Siln"/>
          <w:rFonts w:ascii="Calibri" w:hAnsi="Calibri"/>
          <w:b w:val="0"/>
        </w:rPr>
        <w:t xml:space="preserve">hotovitel povinen předložit </w:t>
      </w:r>
      <w:r w:rsidR="00D460E4">
        <w:rPr>
          <w:rStyle w:val="Siln"/>
          <w:rFonts w:ascii="Calibri" w:hAnsi="Calibri"/>
          <w:b w:val="0"/>
        </w:rPr>
        <w:t>o</w:t>
      </w:r>
      <w:r w:rsidRPr="00D34749">
        <w:rPr>
          <w:rStyle w:val="Siln"/>
          <w:rFonts w:ascii="Calibri" w:hAnsi="Calibri"/>
          <w:b w:val="0"/>
        </w:rPr>
        <w:t>bjednateli nebo TD</w:t>
      </w:r>
      <w:r w:rsidR="00E85D3E">
        <w:rPr>
          <w:rStyle w:val="Siln"/>
          <w:rFonts w:ascii="Calibri" w:hAnsi="Calibri"/>
          <w:b w:val="0"/>
        </w:rPr>
        <w:t>S</w:t>
      </w:r>
      <w:r w:rsidRPr="00D34749">
        <w:rPr>
          <w:rStyle w:val="Siln"/>
          <w:rFonts w:ascii="Calibri" w:hAnsi="Calibri"/>
          <w:b w:val="0"/>
        </w:rPr>
        <w:t xml:space="preserve"> před zabudováním příslušných materiálů do Díla. </w:t>
      </w:r>
    </w:p>
    <w:p w14:paraId="2346B09D" w14:textId="77777777" w:rsidR="00D460E4" w:rsidRPr="00D460E4" w:rsidRDefault="00D460E4" w:rsidP="00C2386B">
      <w:pPr>
        <w:spacing w:line="276" w:lineRule="auto"/>
        <w:jc w:val="both"/>
        <w:rPr>
          <w:rStyle w:val="Siln"/>
          <w:rFonts w:ascii="Calibri" w:hAnsi="Calibri"/>
          <w:bCs w:val="0"/>
        </w:rPr>
      </w:pPr>
    </w:p>
    <w:p w14:paraId="3A212B6B" w14:textId="04A3B507" w:rsidR="00D460E4" w:rsidRPr="00D460E4" w:rsidRDefault="00D34749" w:rsidP="00C2386B">
      <w:pPr>
        <w:pStyle w:val="Odstavecseseznamem"/>
        <w:numPr>
          <w:ilvl w:val="1"/>
          <w:numId w:val="3"/>
        </w:numPr>
        <w:spacing w:line="276" w:lineRule="auto"/>
        <w:jc w:val="both"/>
        <w:rPr>
          <w:rStyle w:val="Siln"/>
          <w:rFonts w:ascii="Calibri" w:hAnsi="Calibri"/>
          <w:bCs w:val="0"/>
        </w:rPr>
      </w:pPr>
      <w:r w:rsidRPr="00D34749">
        <w:rPr>
          <w:rStyle w:val="Siln"/>
          <w:rFonts w:ascii="Calibri" w:hAnsi="Calibri"/>
          <w:b w:val="0"/>
        </w:rPr>
        <w:t>Zhotovitel se zavazuje a odpovídá za to, že při provádění Díla nepoužije žádný materiál, o kterém je v době jeho užití známo, že je škodlivý, a to zejména životnímu prostředí nebo zdraví osob. Zhotovitel je povinen provádět důslednou kontrolu nakupovaných materiálů, hmot, surovin a dalších věcí</w:t>
      </w:r>
      <w:r w:rsidRPr="00D34749">
        <w:rPr>
          <w:rStyle w:val="Siln"/>
          <w:rFonts w:asciiTheme="minorHAnsi" w:hAnsiTheme="minorHAnsi" w:cstheme="minorHAnsi"/>
          <w:b w:val="0"/>
        </w:rPr>
        <w:t xml:space="preserve"> potřebných pro provádění Díla a vyžadovat od výrobců a </w:t>
      </w:r>
      <w:r w:rsidR="00E85D3E">
        <w:rPr>
          <w:rStyle w:val="Siln"/>
          <w:rFonts w:asciiTheme="minorHAnsi" w:hAnsiTheme="minorHAnsi" w:cstheme="minorHAnsi"/>
          <w:b w:val="0"/>
        </w:rPr>
        <w:t>z</w:t>
      </w:r>
      <w:r w:rsidR="00D460E4">
        <w:rPr>
          <w:rStyle w:val="Siln"/>
          <w:rFonts w:asciiTheme="minorHAnsi" w:hAnsiTheme="minorHAnsi" w:cstheme="minorHAnsi"/>
          <w:b w:val="0"/>
        </w:rPr>
        <w:t>hotovitel</w:t>
      </w:r>
      <w:r w:rsidRPr="00D34749">
        <w:rPr>
          <w:rStyle w:val="Siln"/>
          <w:rFonts w:asciiTheme="minorHAnsi" w:hAnsiTheme="minorHAnsi" w:cstheme="minorHAnsi"/>
          <w:b w:val="0"/>
        </w:rPr>
        <w:t xml:space="preserve">ů atesty, prohlášení o shodě, certifikáty a záruční dokumentaci. Tyto dokumenty je </w:t>
      </w:r>
      <w:r w:rsidR="00E85D3E">
        <w:rPr>
          <w:rStyle w:val="Siln"/>
          <w:rFonts w:asciiTheme="minorHAnsi" w:hAnsiTheme="minorHAnsi" w:cstheme="minorHAnsi"/>
          <w:b w:val="0"/>
        </w:rPr>
        <w:t>Z</w:t>
      </w:r>
      <w:r w:rsidRPr="00D34749">
        <w:rPr>
          <w:rStyle w:val="Siln"/>
          <w:rFonts w:asciiTheme="minorHAnsi" w:hAnsiTheme="minorHAnsi" w:cstheme="minorHAnsi"/>
          <w:b w:val="0"/>
        </w:rPr>
        <w:t xml:space="preserve">hotovitel povinen na žádost </w:t>
      </w:r>
      <w:r w:rsidR="00E85D3E">
        <w:rPr>
          <w:rStyle w:val="Siln"/>
          <w:rFonts w:asciiTheme="minorHAnsi" w:hAnsiTheme="minorHAnsi" w:cstheme="minorHAnsi"/>
          <w:b w:val="0"/>
        </w:rPr>
        <w:t>O</w:t>
      </w:r>
      <w:r w:rsidRPr="00D34749">
        <w:rPr>
          <w:rStyle w:val="Siln"/>
          <w:rFonts w:asciiTheme="minorHAnsi" w:hAnsiTheme="minorHAnsi" w:cstheme="minorHAnsi"/>
          <w:b w:val="0"/>
        </w:rPr>
        <w:t xml:space="preserve">bjednatele předložit </w:t>
      </w:r>
      <w:r w:rsidR="00E85D3E">
        <w:rPr>
          <w:rStyle w:val="Siln"/>
          <w:rFonts w:asciiTheme="minorHAnsi" w:hAnsiTheme="minorHAnsi" w:cstheme="minorHAnsi"/>
          <w:b w:val="0"/>
        </w:rPr>
        <w:t>O</w:t>
      </w:r>
      <w:r w:rsidRPr="00D34749">
        <w:rPr>
          <w:rStyle w:val="Siln"/>
          <w:rFonts w:asciiTheme="minorHAnsi" w:hAnsiTheme="minorHAnsi" w:cstheme="minorHAnsi"/>
          <w:b w:val="0"/>
        </w:rPr>
        <w:t>bjednateli nebo TD</w:t>
      </w:r>
      <w:r w:rsidR="00D460E4">
        <w:rPr>
          <w:rStyle w:val="Siln"/>
          <w:rFonts w:asciiTheme="minorHAnsi" w:hAnsiTheme="minorHAnsi" w:cstheme="minorHAnsi"/>
          <w:b w:val="0"/>
        </w:rPr>
        <w:t>S</w:t>
      </w:r>
      <w:r w:rsidRPr="00D34749">
        <w:rPr>
          <w:rStyle w:val="Siln"/>
          <w:rFonts w:asciiTheme="minorHAnsi" w:hAnsiTheme="minorHAnsi" w:cstheme="minorHAnsi"/>
          <w:b w:val="0"/>
        </w:rPr>
        <w:t xml:space="preserve"> před zabudováním</w:t>
      </w:r>
      <w:r w:rsidRPr="00D34749">
        <w:rPr>
          <w:rStyle w:val="Siln"/>
          <w:rFonts w:asciiTheme="minorHAnsi" w:hAnsiTheme="minorHAnsi" w:cstheme="minorHAnsi"/>
        </w:rPr>
        <w:t xml:space="preserve"> </w:t>
      </w:r>
      <w:r w:rsidRPr="00D460E4">
        <w:rPr>
          <w:rStyle w:val="Siln"/>
          <w:rFonts w:asciiTheme="minorHAnsi" w:hAnsiTheme="minorHAnsi" w:cstheme="minorHAnsi"/>
          <w:b w:val="0"/>
          <w:bCs w:val="0"/>
        </w:rPr>
        <w:t>příslušných materiálů do Díla</w:t>
      </w:r>
      <w:r w:rsidRPr="00D34749">
        <w:rPr>
          <w:rStyle w:val="Siln"/>
          <w:rFonts w:asciiTheme="minorHAnsi" w:hAnsiTheme="minorHAnsi" w:cstheme="minorHAnsi"/>
        </w:rPr>
        <w:t xml:space="preserve">. </w:t>
      </w:r>
    </w:p>
    <w:p w14:paraId="258B7A4B" w14:textId="77777777" w:rsidR="00D460E4" w:rsidRPr="00D460E4" w:rsidRDefault="00D460E4" w:rsidP="00C2386B">
      <w:pPr>
        <w:pStyle w:val="Odstavecseseznamem"/>
        <w:spacing w:line="276" w:lineRule="auto"/>
        <w:rPr>
          <w:rStyle w:val="Siln"/>
          <w:rFonts w:asciiTheme="minorHAnsi" w:hAnsiTheme="minorHAnsi" w:cstheme="minorHAnsi"/>
        </w:rPr>
      </w:pPr>
    </w:p>
    <w:p w14:paraId="71EACEAE" w14:textId="692FBCC5" w:rsidR="00D34749" w:rsidRPr="00D460E4" w:rsidRDefault="00D34749" w:rsidP="00C2386B">
      <w:pPr>
        <w:pStyle w:val="Odstavecseseznamem"/>
        <w:numPr>
          <w:ilvl w:val="1"/>
          <w:numId w:val="3"/>
        </w:numPr>
        <w:spacing w:line="276" w:lineRule="auto"/>
        <w:jc w:val="both"/>
        <w:rPr>
          <w:rFonts w:asciiTheme="minorHAnsi" w:hAnsiTheme="minorHAnsi" w:cstheme="minorHAnsi"/>
          <w:b/>
        </w:rPr>
      </w:pPr>
      <w:r w:rsidRPr="00D460E4">
        <w:rPr>
          <w:rStyle w:val="Siln"/>
          <w:rFonts w:asciiTheme="minorHAnsi" w:hAnsiTheme="minorHAnsi" w:cstheme="minorHAnsi"/>
          <w:b w:val="0"/>
          <w:bCs w:val="0"/>
        </w:rPr>
        <w:t>Zhotovitel</w:t>
      </w:r>
      <w:r w:rsidRPr="00D460E4">
        <w:rPr>
          <w:rFonts w:asciiTheme="minorHAnsi" w:hAnsiTheme="minorHAnsi" w:cstheme="minorHAnsi"/>
          <w:b/>
          <w:bCs/>
        </w:rPr>
        <w:t xml:space="preserve"> </w:t>
      </w:r>
      <w:r w:rsidRPr="00D460E4">
        <w:rPr>
          <w:rFonts w:asciiTheme="minorHAnsi" w:hAnsiTheme="minorHAnsi" w:cstheme="minorHAnsi"/>
        </w:rPr>
        <w:t xml:space="preserve">je při určení způsobu provádění Díla vázán příkazy </w:t>
      </w:r>
      <w:r w:rsidR="00E85D3E">
        <w:rPr>
          <w:rFonts w:asciiTheme="minorHAnsi" w:hAnsiTheme="minorHAnsi" w:cstheme="minorHAnsi"/>
        </w:rPr>
        <w:t>O</w:t>
      </w:r>
      <w:r w:rsidRPr="00D460E4">
        <w:rPr>
          <w:rFonts w:asciiTheme="minorHAnsi" w:hAnsiTheme="minorHAnsi" w:cstheme="minorHAnsi"/>
        </w:rPr>
        <w:t>bjednatele, pokud Objednatel Zhotoviteli takové příkazy udělí</w:t>
      </w:r>
      <w:r w:rsidR="00D460E4">
        <w:rPr>
          <w:rFonts w:asciiTheme="minorHAnsi" w:hAnsiTheme="minorHAnsi" w:cstheme="minorHAnsi"/>
        </w:rPr>
        <w:t>.</w:t>
      </w:r>
    </w:p>
    <w:p w14:paraId="3F761D27" w14:textId="77777777" w:rsidR="00D34749" w:rsidRDefault="00D34749" w:rsidP="00C2386B">
      <w:pPr>
        <w:spacing w:line="276" w:lineRule="auto"/>
        <w:ind w:left="720" w:hanging="720"/>
        <w:jc w:val="both"/>
        <w:rPr>
          <w:rFonts w:ascii="Calibri" w:hAnsi="Calibri"/>
          <w:b/>
        </w:rPr>
      </w:pPr>
    </w:p>
    <w:p w14:paraId="442538E1" w14:textId="7215858F" w:rsidR="00E31F78" w:rsidRPr="00D460E4" w:rsidRDefault="00D460E4" w:rsidP="00C2386B">
      <w:pPr>
        <w:pStyle w:val="Odstavecseseznamem"/>
        <w:numPr>
          <w:ilvl w:val="1"/>
          <w:numId w:val="3"/>
        </w:numPr>
        <w:spacing w:line="276" w:lineRule="auto"/>
        <w:jc w:val="both"/>
        <w:rPr>
          <w:rStyle w:val="Siln"/>
          <w:rFonts w:asciiTheme="minorHAnsi" w:hAnsiTheme="minorHAnsi" w:cstheme="minorHAnsi"/>
          <w:b w:val="0"/>
          <w:bCs w:val="0"/>
        </w:rPr>
      </w:pPr>
      <w:r>
        <w:rPr>
          <w:rStyle w:val="Siln"/>
          <w:rFonts w:asciiTheme="minorHAnsi" w:hAnsiTheme="minorHAnsi" w:cstheme="minorHAnsi"/>
          <w:b w:val="0"/>
          <w:bCs w:val="0"/>
        </w:rPr>
        <w:t>Zhotovitel</w:t>
      </w:r>
      <w:r w:rsidR="00E31F78" w:rsidRPr="00D460E4">
        <w:rPr>
          <w:rStyle w:val="Siln"/>
          <w:rFonts w:asciiTheme="minorHAnsi" w:hAnsiTheme="minorHAnsi" w:cstheme="minorHAnsi"/>
          <w:b w:val="0"/>
          <w:bCs w:val="0"/>
        </w:rPr>
        <w:t xml:space="preserve"> potvrzuje, že se v plném rozsahu seznámil s rozsahem a povahou díla, že jsou mu známy technické, kvalitativní a jiné podmínky nezbytné k realizaci díla a že disponuje takovými kapacitami a odbornými znalostmi, které jsou k provedení díla nezbytné. </w:t>
      </w:r>
      <w:r>
        <w:rPr>
          <w:rStyle w:val="Siln"/>
          <w:rFonts w:asciiTheme="minorHAnsi" w:hAnsiTheme="minorHAnsi" w:cstheme="minorHAnsi"/>
          <w:b w:val="0"/>
          <w:bCs w:val="0"/>
        </w:rPr>
        <w:t>Zhotovitel</w:t>
      </w:r>
      <w:r w:rsidR="00E31F78" w:rsidRPr="00D460E4">
        <w:rPr>
          <w:rStyle w:val="Siln"/>
          <w:rFonts w:asciiTheme="minorHAnsi" w:hAnsiTheme="minorHAnsi" w:cstheme="minorHAnsi"/>
          <w:b w:val="0"/>
          <w:bCs w:val="0"/>
        </w:rPr>
        <w:t xml:space="preserve"> prohlašuje, že je schopen předmět díla podle této smlouvy provést řádně a včas.</w:t>
      </w:r>
    </w:p>
    <w:p w14:paraId="6303D831" w14:textId="77777777" w:rsidR="00E31F78" w:rsidRPr="00D460E4" w:rsidRDefault="00E31F78" w:rsidP="00C2386B">
      <w:pPr>
        <w:spacing w:line="276" w:lineRule="auto"/>
        <w:jc w:val="both"/>
        <w:rPr>
          <w:rStyle w:val="Siln"/>
          <w:rFonts w:asciiTheme="minorHAnsi" w:hAnsiTheme="minorHAnsi" w:cstheme="minorHAnsi"/>
          <w:b w:val="0"/>
          <w:bCs w:val="0"/>
        </w:rPr>
      </w:pPr>
    </w:p>
    <w:p w14:paraId="30F53F72" w14:textId="77777777" w:rsidR="00E31F78" w:rsidRPr="00D460E4" w:rsidRDefault="00E31F78" w:rsidP="00C2386B">
      <w:pPr>
        <w:spacing w:line="276" w:lineRule="auto"/>
        <w:jc w:val="both"/>
        <w:rPr>
          <w:rStyle w:val="Siln"/>
          <w:rFonts w:asciiTheme="minorHAnsi" w:hAnsiTheme="minorHAnsi" w:cstheme="minorHAnsi"/>
        </w:rPr>
      </w:pPr>
    </w:p>
    <w:p w14:paraId="4B8FBC73" w14:textId="77777777" w:rsidR="00E31F78" w:rsidRDefault="00E31F78" w:rsidP="00C2386B">
      <w:pPr>
        <w:spacing w:line="276" w:lineRule="auto"/>
        <w:rPr>
          <w:rFonts w:ascii="Calibri" w:hAnsi="Calibri"/>
          <w:b/>
        </w:rPr>
      </w:pPr>
    </w:p>
    <w:p w14:paraId="643D5EEB" w14:textId="77777777" w:rsidR="00E31F78" w:rsidRPr="000232FE" w:rsidRDefault="00E31F78" w:rsidP="00C2386B">
      <w:pPr>
        <w:spacing w:line="276" w:lineRule="auto"/>
        <w:ind w:left="420"/>
        <w:jc w:val="center"/>
        <w:rPr>
          <w:rFonts w:ascii="Calibri" w:hAnsi="Calibri"/>
          <w:b/>
          <w:u w:val="single"/>
        </w:rPr>
      </w:pPr>
      <w:r w:rsidRPr="000232FE">
        <w:rPr>
          <w:rFonts w:ascii="Calibri" w:hAnsi="Calibri"/>
          <w:b/>
        </w:rPr>
        <w:t>čl. III.</w:t>
      </w:r>
    </w:p>
    <w:p w14:paraId="216F40BA" w14:textId="6DB1231E" w:rsidR="00E31F78" w:rsidRPr="000232FE" w:rsidRDefault="009F65A4" w:rsidP="00C2386B">
      <w:pPr>
        <w:spacing w:line="276" w:lineRule="auto"/>
        <w:ind w:left="420"/>
        <w:jc w:val="center"/>
        <w:rPr>
          <w:rFonts w:ascii="Calibri" w:hAnsi="Calibri"/>
          <w:b/>
          <w:u w:val="single"/>
        </w:rPr>
      </w:pPr>
      <w:r>
        <w:rPr>
          <w:rFonts w:ascii="Calibri" w:hAnsi="Calibri"/>
          <w:b/>
          <w:u w:val="single"/>
        </w:rPr>
        <w:t>Místo a l</w:t>
      </w:r>
      <w:r w:rsidR="00E31F78" w:rsidRPr="000232FE">
        <w:rPr>
          <w:rFonts w:ascii="Calibri" w:hAnsi="Calibri"/>
          <w:b/>
          <w:u w:val="single"/>
        </w:rPr>
        <w:t>hůty plnění</w:t>
      </w:r>
    </w:p>
    <w:p w14:paraId="4412F3DD" w14:textId="77777777" w:rsidR="00E31F78" w:rsidRPr="000232FE" w:rsidRDefault="00E31F78" w:rsidP="00C2386B">
      <w:pPr>
        <w:spacing w:line="276" w:lineRule="auto"/>
        <w:ind w:left="420"/>
        <w:jc w:val="center"/>
        <w:rPr>
          <w:rFonts w:ascii="Calibri" w:hAnsi="Calibri"/>
          <w:b/>
          <w:u w:val="single"/>
        </w:rPr>
      </w:pPr>
    </w:p>
    <w:p w14:paraId="0FD0C17B" w14:textId="77777777" w:rsidR="00D460E4" w:rsidRPr="00D460E4" w:rsidRDefault="00D460E4" w:rsidP="00C2386B">
      <w:pPr>
        <w:pStyle w:val="Odstavecseseznamem"/>
        <w:numPr>
          <w:ilvl w:val="0"/>
          <w:numId w:val="5"/>
        </w:numPr>
        <w:spacing w:line="276" w:lineRule="auto"/>
        <w:jc w:val="both"/>
        <w:rPr>
          <w:rStyle w:val="Siln"/>
          <w:rFonts w:asciiTheme="minorHAnsi" w:hAnsiTheme="minorHAnsi" w:cstheme="minorHAnsi"/>
          <w:vanish/>
        </w:rPr>
      </w:pPr>
    </w:p>
    <w:p w14:paraId="1B8B2850" w14:textId="77777777" w:rsidR="00D460E4" w:rsidRPr="00D460E4" w:rsidRDefault="00D460E4" w:rsidP="00C2386B">
      <w:pPr>
        <w:pStyle w:val="Odstavecseseznamem"/>
        <w:numPr>
          <w:ilvl w:val="0"/>
          <w:numId w:val="5"/>
        </w:numPr>
        <w:spacing w:line="276" w:lineRule="auto"/>
        <w:jc w:val="both"/>
        <w:rPr>
          <w:rStyle w:val="Siln"/>
          <w:rFonts w:asciiTheme="minorHAnsi" w:hAnsiTheme="minorHAnsi" w:cstheme="minorHAnsi"/>
          <w:vanish/>
        </w:rPr>
      </w:pPr>
    </w:p>
    <w:p w14:paraId="7C910FFF" w14:textId="030706A7" w:rsidR="009F65A4" w:rsidRPr="00D460E4" w:rsidRDefault="009F65A4" w:rsidP="00C2386B">
      <w:pPr>
        <w:pStyle w:val="Odstavecseseznamem"/>
        <w:numPr>
          <w:ilvl w:val="1"/>
          <w:numId w:val="5"/>
        </w:numPr>
        <w:spacing w:line="276" w:lineRule="auto"/>
        <w:jc w:val="both"/>
        <w:rPr>
          <w:rStyle w:val="Siln"/>
          <w:rFonts w:asciiTheme="minorHAnsi" w:hAnsiTheme="minorHAnsi" w:cstheme="minorHAnsi"/>
          <w:b w:val="0"/>
          <w:bCs w:val="0"/>
        </w:rPr>
      </w:pPr>
      <w:r w:rsidRPr="00D460E4">
        <w:rPr>
          <w:rStyle w:val="Siln"/>
          <w:rFonts w:asciiTheme="minorHAnsi" w:hAnsiTheme="minorHAnsi" w:cstheme="minorHAnsi"/>
          <w:b w:val="0"/>
          <w:bCs w:val="0"/>
        </w:rPr>
        <w:t xml:space="preserve">Místem plnění </w:t>
      </w:r>
      <w:r w:rsidR="00D460E4">
        <w:rPr>
          <w:rStyle w:val="Siln"/>
          <w:rFonts w:asciiTheme="minorHAnsi" w:hAnsiTheme="minorHAnsi" w:cstheme="minorHAnsi"/>
          <w:b w:val="0"/>
          <w:bCs w:val="0"/>
        </w:rPr>
        <w:t xml:space="preserve">je </w:t>
      </w:r>
      <w:r w:rsidRPr="00D460E4">
        <w:rPr>
          <w:rStyle w:val="Siln"/>
          <w:rFonts w:asciiTheme="minorHAnsi" w:hAnsiTheme="minorHAnsi" w:cstheme="minorHAnsi"/>
          <w:b w:val="0"/>
          <w:bCs w:val="0"/>
        </w:rPr>
        <w:t xml:space="preserve">Nemocnice Znojmo, příspěvková organizace, areál MUDr. Jana Janského 11, Znojmo, budova </w:t>
      </w:r>
      <w:r w:rsidR="00E95519">
        <w:rPr>
          <w:rStyle w:val="Siln"/>
          <w:rFonts w:asciiTheme="minorHAnsi" w:hAnsiTheme="minorHAnsi" w:cstheme="minorHAnsi"/>
          <w:b w:val="0"/>
          <w:bCs w:val="0"/>
        </w:rPr>
        <w:t>B</w:t>
      </w:r>
      <w:r w:rsidR="00D50F79">
        <w:rPr>
          <w:rStyle w:val="Siln"/>
          <w:rFonts w:asciiTheme="minorHAnsi" w:hAnsiTheme="minorHAnsi" w:cstheme="minorHAnsi"/>
          <w:b w:val="0"/>
          <w:bCs w:val="0"/>
        </w:rPr>
        <w:t xml:space="preserve">, </w:t>
      </w:r>
      <w:r w:rsidR="00D50F79" w:rsidRPr="00D50F79">
        <w:rPr>
          <w:rStyle w:val="Siln"/>
          <w:rFonts w:asciiTheme="minorHAnsi" w:hAnsiTheme="minorHAnsi" w:cstheme="minorHAnsi"/>
          <w:b w:val="0"/>
          <w:bCs w:val="0"/>
        </w:rPr>
        <w:t>IV. NP porodní oddělení</w:t>
      </w:r>
      <w:r w:rsidRPr="00D460E4">
        <w:rPr>
          <w:rStyle w:val="Siln"/>
          <w:rFonts w:asciiTheme="minorHAnsi" w:hAnsiTheme="minorHAnsi" w:cstheme="minorHAnsi"/>
          <w:b w:val="0"/>
          <w:bCs w:val="0"/>
        </w:rPr>
        <w:t xml:space="preserve">. </w:t>
      </w:r>
    </w:p>
    <w:p w14:paraId="7642D277" w14:textId="641F91B6" w:rsidR="009F65A4" w:rsidRDefault="009F65A4" w:rsidP="00C2386B">
      <w:pPr>
        <w:spacing w:line="276" w:lineRule="auto"/>
        <w:ind w:left="720" w:hanging="720"/>
        <w:jc w:val="both"/>
        <w:rPr>
          <w:rFonts w:ascii="Calibri" w:hAnsi="Calibri"/>
          <w:b/>
        </w:rPr>
      </w:pPr>
    </w:p>
    <w:p w14:paraId="452D373E" w14:textId="77777777" w:rsidR="00D538A8" w:rsidRPr="00D538A8" w:rsidRDefault="00D538A8" w:rsidP="00C2386B">
      <w:pPr>
        <w:pStyle w:val="Odstavecseseznamem"/>
        <w:numPr>
          <w:ilvl w:val="1"/>
          <w:numId w:val="5"/>
        </w:numPr>
        <w:spacing w:line="276" w:lineRule="auto"/>
        <w:jc w:val="both"/>
        <w:rPr>
          <w:rFonts w:ascii="Calibri" w:hAnsi="Calibri"/>
          <w:shd w:val="clear" w:color="auto" w:fill="FFFF00"/>
        </w:rPr>
      </w:pPr>
      <w:r w:rsidRPr="00D538A8">
        <w:rPr>
          <w:rStyle w:val="Siln"/>
          <w:rFonts w:asciiTheme="minorHAnsi" w:hAnsiTheme="minorHAnsi" w:cstheme="minorHAnsi"/>
          <w:b w:val="0"/>
          <w:bCs w:val="0"/>
        </w:rPr>
        <w:t>Dílo bude prováděno v následujících termínech, pokud není ve Smlouvě stanoveno jinak:</w:t>
      </w:r>
      <w:r w:rsidRPr="00D538A8">
        <w:rPr>
          <w:b/>
          <w:bCs/>
        </w:rPr>
        <w:t xml:space="preserve"> </w:t>
      </w:r>
    </w:p>
    <w:p w14:paraId="72AD0F53" w14:textId="77777777" w:rsidR="00D538A8" w:rsidRPr="00D538A8" w:rsidRDefault="00D538A8" w:rsidP="00C2386B">
      <w:pPr>
        <w:pStyle w:val="Odstavecseseznamem"/>
        <w:spacing w:line="276" w:lineRule="auto"/>
        <w:rPr>
          <w:b/>
          <w:bCs/>
        </w:rPr>
      </w:pPr>
    </w:p>
    <w:p w14:paraId="5F8BA13E" w14:textId="1F04AE5C" w:rsidR="00D538A8" w:rsidRDefault="00D538A8" w:rsidP="00C2386B">
      <w:pPr>
        <w:spacing w:line="276" w:lineRule="auto"/>
        <w:ind w:left="709"/>
        <w:jc w:val="both"/>
        <w:rPr>
          <w:rFonts w:asciiTheme="minorHAnsi" w:hAnsiTheme="minorHAnsi" w:cstheme="minorHAnsi"/>
          <w:b/>
          <w:bCs/>
        </w:rPr>
      </w:pPr>
      <w:r w:rsidRPr="00D538A8">
        <w:rPr>
          <w:rFonts w:asciiTheme="minorHAnsi" w:hAnsiTheme="minorHAnsi" w:cstheme="minorHAnsi"/>
          <w:b/>
          <w:bCs/>
        </w:rPr>
        <w:t xml:space="preserve">Termín předání a převzetí staveniště: </w:t>
      </w:r>
      <w:r w:rsidRPr="00E95519">
        <w:rPr>
          <w:rFonts w:asciiTheme="minorHAnsi" w:hAnsiTheme="minorHAnsi" w:cstheme="minorHAnsi"/>
        </w:rPr>
        <w:t xml:space="preserve">do </w:t>
      </w:r>
      <w:r w:rsidR="00E95519" w:rsidRPr="00E95519">
        <w:rPr>
          <w:rFonts w:asciiTheme="minorHAnsi" w:hAnsiTheme="minorHAnsi" w:cstheme="minorHAnsi"/>
        </w:rPr>
        <w:t>2</w:t>
      </w:r>
      <w:r w:rsidRPr="00E95519">
        <w:rPr>
          <w:rFonts w:asciiTheme="minorHAnsi" w:hAnsiTheme="minorHAnsi" w:cstheme="minorHAnsi"/>
        </w:rPr>
        <w:t xml:space="preserve"> </w:t>
      </w:r>
      <w:r w:rsidR="00E95519">
        <w:rPr>
          <w:rFonts w:asciiTheme="minorHAnsi" w:hAnsiTheme="minorHAnsi" w:cstheme="minorHAnsi"/>
        </w:rPr>
        <w:t xml:space="preserve">pracovních </w:t>
      </w:r>
      <w:r w:rsidRPr="00E95519">
        <w:rPr>
          <w:rFonts w:asciiTheme="minorHAnsi" w:hAnsiTheme="minorHAnsi" w:cstheme="minorHAnsi"/>
        </w:rPr>
        <w:t>dnů</w:t>
      </w:r>
      <w:r w:rsidRPr="00D538A8">
        <w:rPr>
          <w:rFonts w:asciiTheme="minorHAnsi" w:hAnsiTheme="minorHAnsi" w:cstheme="minorHAnsi"/>
        </w:rPr>
        <w:t xml:space="preserve"> od nabytí účinnosti Smlouvy;</w:t>
      </w:r>
      <w:r w:rsidRPr="00D538A8">
        <w:rPr>
          <w:rFonts w:asciiTheme="minorHAnsi" w:hAnsiTheme="minorHAnsi" w:cstheme="minorHAnsi"/>
          <w:b/>
          <w:bCs/>
        </w:rPr>
        <w:t xml:space="preserve"> </w:t>
      </w:r>
    </w:p>
    <w:p w14:paraId="2DD78464" w14:textId="77777777" w:rsidR="00D538A8" w:rsidRDefault="00D538A8" w:rsidP="00C2386B">
      <w:pPr>
        <w:spacing w:line="276" w:lineRule="auto"/>
        <w:ind w:left="709"/>
        <w:jc w:val="both"/>
        <w:rPr>
          <w:rFonts w:asciiTheme="minorHAnsi" w:hAnsiTheme="minorHAnsi" w:cstheme="minorHAnsi"/>
          <w:b/>
          <w:bCs/>
        </w:rPr>
      </w:pPr>
    </w:p>
    <w:p w14:paraId="6A7F1712" w14:textId="77777777" w:rsidR="00D538A8" w:rsidRPr="00D538A8" w:rsidRDefault="00D538A8" w:rsidP="00C2386B">
      <w:pPr>
        <w:spacing w:line="276" w:lineRule="auto"/>
        <w:ind w:left="709"/>
        <w:jc w:val="both"/>
        <w:rPr>
          <w:rFonts w:asciiTheme="minorHAnsi" w:hAnsiTheme="minorHAnsi" w:cstheme="minorHAnsi"/>
        </w:rPr>
      </w:pPr>
      <w:r w:rsidRPr="00D538A8">
        <w:rPr>
          <w:rFonts w:asciiTheme="minorHAnsi" w:hAnsiTheme="minorHAnsi" w:cstheme="minorHAnsi"/>
          <w:b/>
          <w:bCs/>
        </w:rPr>
        <w:t xml:space="preserve">Termín pro zahájení provádění Díla: </w:t>
      </w:r>
      <w:r w:rsidRPr="00D538A8">
        <w:rPr>
          <w:rFonts w:asciiTheme="minorHAnsi" w:hAnsiTheme="minorHAnsi" w:cstheme="minorHAnsi"/>
        </w:rPr>
        <w:t xml:space="preserve">bez zbytečného odkladu od předání a převzetí staveniště; </w:t>
      </w:r>
    </w:p>
    <w:p w14:paraId="24F4173B" w14:textId="77777777" w:rsidR="00D538A8" w:rsidRDefault="00D538A8" w:rsidP="00C2386B">
      <w:pPr>
        <w:spacing w:line="276" w:lineRule="auto"/>
        <w:ind w:left="709"/>
        <w:jc w:val="both"/>
        <w:rPr>
          <w:rFonts w:asciiTheme="minorHAnsi" w:hAnsiTheme="minorHAnsi" w:cstheme="minorHAnsi"/>
          <w:b/>
          <w:bCs/>
        </w:rPr>
      </w:pPr>
    </w:p>
    <w:p w14:paraId="06596ABC" w14:textId="6FC6F3B9" w:rsidR="00D538A8" w:rsidRDefault="00D538A8" w:rsidP="00C2386B">
      <w:pPr>
        <w:spacing w:line="276" w:lineRule="auto"/>
        <w:ind w:left="709"/>
        <w:jc w:val="both"/>
        <w:rPr>
          <w:rFonts w:asciiTheme="minorHAnsi" w:hAnsiTheme="minorHAnsi" w:cstheme="minorHAnsi"/>
          <w:b/>
          <w:bCs/>
        </w:rPr>
      </w:pPr>
      <w:r w:rsidRPr="00D538A8">
        <w:rPr>
          <w:rFonts w:asciiTheme="minorHAnsi" w:hAnsiTheme="minorHAnsi" w:cstheme="minorHAnsi"/>
          <w:b/>
          <w:bCs/>
        </w:rPr>
        <w:t xml:space="preserve">Termín pro dokončení Díla: </w:t>
      </w:r>
      <w:r w:rsidR="00E95519" w:rsidRPr="00E95519">
        <w:rPr>
          <w:rFonts w:asciiTheme="minorHAnsi" w:hAnsiTheme="minorHAnsi" w:cstheme="minorHAnsi"/>
        </w:rPr>
        <w:t>133</w:t>
      </w:r>
      <w:r w:rsidR="00E95519">
        <w:rPr>
          <w:rFonts w:asciiTheme="minorHAnsi" w:hAnsiTheme="minorHAnsi" w:cstheme="minorHAnsi"/>
        </w:rPr>
        <w:t xml:space="preserve"> dnů</w:t>
      </w:r>
      <w:r w:rsidRPr="00E95519">
        <w:rPr>
          <w:rFonts w:asciiTheme="minorHAnsi" w:hAnsiTheme="minorHAnsi" w:cstheme="minorHAnsi"/>
        </w:rPr>
        <w:t xml:space="preserve"> </w:t>
      </w:r>
      <w:r w:rsidRPr="00D538A8">
        <w:rPr>
          <w:rFonts w:asciiTheme="minorHAnsi" w:hAnsiTheme="minorHAnsi" w:cstheme="minorHAnsi"/>
        </w:rPr>
        <w:t>od předání a převzetí staveniště</w:t>
      </w:r>
      <w:r w:rsidR="00E95519">
        <w:rPr>
          <w:rFonts w:asciiTheme="minorHAnsi" w:hAnsiTheme="minorHAnsi" w:cstheme="minorHAnsi"/>
        </w:rPr>
        <w:t>, z toho přípravná fáze 98 dnů, vlastní realizace díla 35 dnů</w:t>
      </w:r>
      <w:r w:rsidRPr="00D538A8">
        <w:rPr>
          <w:rFonts w:asciiTheme="minorHAnsi" w:hAnsiTheme="minorHAnsi" w:cstheme="minorHAnsi"/>
          <w:b/>
          <w:bCs/>
        </w:rPr>
        <w:t>;</w:t>
      </w:r>
    </w:p>
    <w:p w14:paraId="363BB687" w14:textId="77777777" w:rsidR="00D538A8" w:rsidRDefault="00D538A8" w:rsidP="00C2386B">
      <w:pPr>
        <w:spacing w:line="276" w:lineRule="auto"/>
        <w:ind w:left="709"/>
        <w:jc w:val="both"/>
        <w:rPr>
          <w:rFonts w:asciiTheme="minorHAnsi" w:hAnsiTheme="minorHAnsi" w:cstheme="minorHAnsi"/>
          <w:b/>
          <w:bCs/>
        </w:rPr>
      </w:pPr>
    </w:p>
    <w:p w14:paraId="5117D48B" w14:textId="48EE0C1C" w:rsidR="00D538A8" w:rsidRDefault="00D538A8" w:rsidP="00C2386B">
      <w:pPr>
        <w:spacing w:line="276" w:lineRule="auto"/>
        <w:ind w:left="709"/>
        <w:jc w:val="both"/>
        <w:rPr>
          <w:rFonts w:asciiTheme="minorHAnsi" w:hAnsiTheme="minorHAnsi" w:cstheme="minorHAnsi"/>
        </w:rPr>
      </w:pPr>
      <w:r w:rsidRPr="00D538A8">
        <w:rPr>
          <w:rFonts w:asciiTheme="minorHAnsi" w:hAnsiTheme="minorHAnsi" w:cstheme="minorHAnsi"/>
          <w:b/>
          <w:bCs/>
        </w:rPr>
        <w:t>Termín</w:t>
      </w:r>
      <w:r w:rsidRPr="00D538A8">
        <w:rPr>
          <w:rFonts w:asciiTheme="minorHAnsi" w:hAnsiTheme="minorHAnsi" w:cstheme="minorHAnsi"/>
        </w:rPr>
        <w:t xml:space="preserve"> </w:t>
      </w:r>
      <w:r w:rsidRPr="00D538A8">
        <w:rPr>
          <w:rFonts w:asciiTheme="minorHAnsi" w:hAnsiTheme="minorHAnsi" w:cstheme="minorHAnsi"/>
          <w:b/>
          <w:bCs/>
        </w:rPr>
        <w:t>pro předání a převzetí dokončeného Díla</w:t>
      </w:r>
      <w:r w:rsidRPr="00E95519">
        <w:rPr>
          <w:rFonts w:asciiTheme="minorHAnsi" w:hAnsiTheme="minorHAnsi" w:cstheme="minorHAnsi"/>
        </w:rPr>
        <w:t xml:space="preserve">: </w:t>
      </w:r>
      <w:r w:rsidR="000A05C1">
        <w:rPr>
          <w:rFonts w:asciiTheme="minorHAnsi" w:hAnsiTheme="minorHAnsi" w:cstheme="minorHAnsi"/>
        </w:rPr>
        <w:t xml:space="preserve">současně s dokončením realizace </w:t>
      </w:r>
      <w:r w:rsidRPr="00D538A8">
        <w:rPr>
          <w:rFonts w:asciiTheme="minorHAnsi" w:hAnsiTheme="minorHAnsi" w:cstheme="minorHAnsi"/>
        </w:rPr>
        <w:t>Díla</w:t>
      </w:r>
      <w:r w:rsidR="00E95519">
        <w:rPr>
          <w:rFonts w:asciiTheme="minorHAnsi" w:hAnsiTheme="minorHAnsi" w:cstheme="minorHAnsi"/>
        </w:rPr>
        <w:t>.</w:t>
      </w:r>
    </w:p>
    <w:p w14:paraId="7F376D6E" w14:textId="0C6E09C7" w:rsidR="00D538A8" w:rsidRDefault="00D538A8" w:rsidP="00C2386B">
      <w:pPr>
        <w:spacing w:line="276" w:lineRule="auto"/>
        <w:ind w:left="709"/>
        <w:jc w:val="both"/>
        <w:rPr>
          <w:rFonts w:asciiTheme="minorHAnsi" w:hAnsiTheme="minorHAnsi" w:cstheme="minorHAnsi"/>
        </w:rPr>
      </w:pPr>
    </w:p>
    <w:p w14:paraId="7479D1A9" w14:textId="006D2D58" w:rsidR="00D538A8" w:rsidRDefault="00D538A8" w:rsidP="00C2386B">
      <w:pPr>
        <w:spacing w:line="276" w:lineRule="auto"/>
        <w:ind w:left="709"/>
        <w:jc w:val="both"/>
        <w:rPr>
          <w:rFonts w:asciiTheme="minorHAnsi" w:hAnsiTheme="minorHAnsi" w:cstheme="minorHAnsi"/>
        </w:rPr>
      </w:pPr>
    </w:p>
    <w:p w14:paraId="1AD7443B" w14:textId="77777777" w:rsidR="003E5738" w:rsidRDefault="00D538A8" w:rsidP="00C2386B">
      <w:pPr>
        <w:pStyle w:val="Odstavecseseznamem"/>
        <w:numPr>
          <w:ilvl w:val="1"/>
          <w:numId w:val="5"/>
        </w:numPr>
        <w:spacing w:line="276" w:lineRule="auto"/>
        <w:jc w:val="both"/>
        <w:rPr>
          <w:rFonts w:asciiTheme="minorHAnsi" w:hAnsiTheme="minorHAnsi" w:cstheme="minorHAnsi"/>
        </w:rPr>
      </w:pPr>
      <w:r w:rsidRPr="00D538A8">
        <w:rPr>
          <w:rStyle w:val="Siln"/>
          <w:rFonts w:asciiTheme="minorHAnsi" w:hAnsiTheme="minorHAnsi" w:cstheme="minorHAnsi"/>
          <w:b w:val="0"/>
          <w:bCs w:val="0"/>
        </w:rPr>
        <w:t>Zhotovitel je povinen upozornit Objednatele bez zbytečného odkladu na nevhodnou povahu</w:t>
      </w:r>
      <w:r w:rsidRPr="00D538A8">
        <w:rPr>
          <w:rFonts w:asciiTheme="minorHAnsi" w:hAnsiTheme="minorHAnsi" w:cstheme="minorHAnsi"/>
        </w:rPr>
        <w:t xml:space="preserve"> nebo neúplnost věci nebo podkladu, které mu Objednatel předal k provedení Díla, nebo na </w:t>
      </w:r>
      <w:r w:rsidRPr="00D538A8">
        <w:rPr>
          <w:rFonts w:asciiTheme="minorHAnsi" w:hAnsiTheme="minorHAnsi" w:cstheme="minorHAnsi"/>
        </w:rPr>
        <w:lastRenderedPageBreak/>
        <w:t xml:space="preserve">nevhodnou povahu nebo neúplnost příkazu, který mu Objednatel dal. Jestliže nevhodné nebo neúplné věci, podklady nebo příkazy Objednatele překážejí v řádném provádění Díla, Zhotovitel v nezbytném rozsahu přeruší provádění Díla do doby výměny nebo doplnění věcí nebo podkladů nebo změny příkazů Objednatelem, nebo do doby doručení písemného sdělení Objednatele, že trvá na provádění Díla s použitím předaných věcí nebo podkladů nebo na dodržování jeho příkazů. Zhotovitel je povinen pokračovat v provádění Díla v rozsahu, ve kterém mu v tom nebrání nevhodné nebo neúplné věci, podklady nebo příkazy a technologický postup provádění Díla. </w:t>
      </w:r>
    </w:p>
    <w:p w14:paraId="650FB044" w14:textId="77777777" w:rsidR="003E5738" w:rsidRPr="003E5738" w:rsidRDefault="003E5738" w:rsidP="00C2386B">
      <w:pPr>
        <w:spacing w:line="276" w:lineRule="auto"/>
        <w:jc w:val="both"/>
        <w:rPr>
          <w:rFonts w:asciiTheme="minorHAnsi" w:hAnsiTheme="minorHAnsi" w:cstheme="minorHAnsi"/>
        </w:rPr>
      </w:pPr>
    </w:p>
    <w:p w14:paraId="3FAE0D28" w14:textId="77777777" w:rsidR="003E5738" w:rsidRDefault="00D538A8" w:rsidP="00C2386B">
      <w:pPr>
        <w:pStyle w:val="Odstavecseseznamem"/>
        <w:numPr>
          <w:ilvl w:val="1"/>
          <w:numId w:val="5"/>
        </w:numPr>
        <w:spacing w:line="276" w:lineRule="auto"/>
        <w:jc w:val="both"/>
        <w:rPr>
          <w:rFonts w:asciiTheme="minorHAnsi" w:hAnsiTheme="minorHAnsi" w:cstheme="minorHAnsi"/>
        </w:rPr>
      </w:pPr>
      <w:r w:rsidRPr="00D538A8">
        <w:rPr>
          <w:rFonts w:asciiTheme="minorHAnsi" w:hAnsiTheme="minorHAnsi" w:cstheme="minorHAnsi"/>
        </w:rPr>
        <w:t>Termíny plnění podle odst. 3</w:t>
      </w:r>
      <w:r w:rsidR="003E5738">
        <w:rPr>
          <w:rFonts w:asciiTheme="minorHAnsi" w:hAnsiTheme="minorHAnsi" w:cstheme="minorHAnsi"/>
        </w:rPr>
        <w:t>.2.</w:t>
      </w:r>
      <w:r w:rsidRPr="00D538A8">
        <w:rPr>
          <w:rFonts w:asciiTheme="minorHAnsi" w:hAnsiTheme="minorHAnsi" w:cstheme="minorHAnsi"/>
        </w:rPr>
        <w:t xml:space="preserve"> Smlouvy se nemění, jestliže se Smluvní strany nedohodnou jinak nebo není-li ve Smlouvě stanoveno jinak. </w:t>
      </w:r>
    </w:p>
    <w:p w14:paraId="133B9306" w14:textId="77777777" w:rsidR="003E5738" w:rsidRPr="003E5738" w:rsidRDefault="003E5738" w:rsidP="00C2386B">
      <w:pPr>
        <w:pStyle w:val="Odstavecseseznamem"/>
        <w:spacing w:line="276" w:lineRule="auto"/>
        <w:rPr>
          <w:rFonts w:asciiTheme="minorHAnsi" w:hAnsiTheme="minorHAnsi" w:cstheme="minorHAnsi"/>
        </w:rPr>
      </w:pPr>
    </w:p>
    <w:p w14:paraId="29082682" w14:textId="77777777" w:rsidR="003E5738" w:rsidRDefault="00D538A8" w:rsidP="00C2386B">
      <w:pPr>
        <w:pStyle w:val="Odstavecseseznamem"/>
        <w:numPr>
          <w:ilvl w:val="1"/>
          <w:numId w:val="5"/>
        </w:numPr>
        <w:spacing w:line="276" w:lineRule="auto"/>
        <w:jc w:val="both"/>
        <w:rPr>
          <w:rFonts w:asciiTheme="minorHAnsi" w:hAnsiTheme="minorHAnsi" w:cstheme="minorHAnsi"/>
        </w:rPr>
      </w:pPr>
      <w:r w:rsidRPr="00D538A8">
        <w:rPr>
          <w:rFonts w:asciiTheme="minorHAnsi" w:hAnsiTheme="minorHAnsi" w:cstheme="minorHAnsi"/>
        </w:rPr>
        <w:t>Zjistí-li Zhotovitel v průběhu provádění Díla, že nelze dodržet termíny plnění stanovené v odstavci 3</w:t>
      </w:r>
      <w:r w:rsidR="003E5738">
        <w:rPr>
          <w:rFonts w:asciiTheme="minorHAnsi" w:hAnsiTheme="minorHAnsi" w:cstheme="minorHAnsi"/>
        </w:rPr>
        <w:t xml:space="preserve">.2. </w:t>
      </w:r>
      <w:r w:rsidRPr="00D538A8">
        <w:rPr>
          <w:rFonts w:asciiTheme="minorHAnsi" w:hAnsiTheme="minorHAnsi" w:cstheme="minorHAnsi"/>
        </w:rPr>
        <w:t xml:space="preserve">Smlouvy, je povinen vždy na to Objednatele upozornit. Tím nejsou dotčeny další povinnosti Zhotovitele, zejména povinnost zaplatit smluvní pokutu za prodlení s předáním Díla a odpovědnost Zhotovitele za škodu. </w:t>
      </w:r>
    </w:p>
    <w:p w14:paraId="38BA0878" w14:textId="77777777" w:rsidR="003E5738" w:rsidRPr="003E5738" w:rsidRDefault="003E5738" w:rsidP="00C2386B">
      <w:pPr>
        <w:pStyle w:val="Odstavecseseznamem"/>
        <w:spacing w:line="276" w:lineRule="auto"/>
        <w:rPr>
          <w:rFonts w:asciiTheme="minorHAnsi" w:hAnsiTheme="minorHAnsi" w:cstheme="minorHAnsi"/>
        </w:rPr>
      </w:pPr>
    </w:p>
    <w:p w14:paraId="777140A3" w14:textId="4843EC55" w:rsidR="00D538A8" w:rsidRPr="003E5738" w:rsidRDefault="00D538A8" w:rsidP="00C2386B">
      <w:pPr>
        <w:pStyle w:val="Odstavecseseznamem"/>
        <w:numPr>
          <w:ilvl w:val="1"/>
          <w:numId w:val="5"/>
        </w:numPr>
        <w:spacing w:line="276" w:lineRule="auto"/>
        <w:rPr>
          <w:rFonts w:asciiTheme="minorHAnsi" w:hAnsiTheme="minorHAnsi" w:cstheme="minorHAnsi"/>
        </w:rPr>
      </w:pPr>
      <w:r w:rsidRPr="003E5738">
        <w:rPr>
          <w:rFonts w:asciiTheme="minorHAnsi" w:hAnsiTheme="minorHAnsi" w:cstheme="minorHAnsi"/>
        </w:rPr>
        <w:t>Termíny plnění dle odstavce 3</w:t>
      </w:r>
      <w:r w:rsidR="003E5738" w:rsidRPr="003E5738">
        <w:rPr>
          <w:rFonts w:asciiTheme="minorHAnsi" w:hAnsiTheme="minorHAnsi" w:cstheme="minorHAnsi"/>
        </w:rPr>
        <w:t>.2.</w:t>
      </w:r>
      <w:r w:rsidRPr="003E5738">
        <w:rPr>
          <w:rFonts w:asciiTheme="minorHAnsi" w:hAnsiTheme="minorHAnsi" w:cstheme="minorHAnsi"/>
        </w:rPr>
        <w:t xml:space="preserve"> Smlouvy mohou být změněny pouze písemným dodatkem ke Smlouvě po dohodě obou Smluvních stran, pokud není ve Smlouvě stanoveno jinak</w:t>
      </w:r>
      <w:r w:rsidR="003E5738">
        <w:rPr>
          <w:rFonts w:asciiTheme="minorHAnsi" w:hAnsiTheme="minorHAnsi" w:cstheme="minorHAnsi"/>
        </w:rPr>
        <w:t>.</w:t>
      </w:r>
    </w:p>
    <w:p w14:paraId="66ADF00A" w14:textId="77777777" w:rsidR="00D538A8" w:rsidRDefault="00D538A8" w:rsidP="00C2386B">
      <w:pPr>
        <w:spacing w:line="276" w:lineRule="auto"/>
        <w:jc w:val="both"/>
        <w:rPr>
          <w:rFonts w:asciiTheme="minorHAnsi" w:hAnsiTheme="minorHAnsi" w:cstheme="minorHAnsi"/>
        </w:rPr>
      </w:pPr>
    </w:p>
    <w:p w14:paraId="781B191F" w14:textId="77777777" w:rsidR="00E31F78" w:rsidRPr="000232FE" w:rsidRDefault="00E31F78" w:rsidP="00C2386B">
      <w:pPr>
        <w:spacing w:line="276" w:lineRule="auto"/>
        <w:ind w:left="420"/>
        <w:jc w:val="both"/>
        <w:rPr>
          <w:rFonts w:ascii="Calibri" w:hAnsi="Calibri"/>
          <w:shd w:val="clear" w:color="auto" w:fill="FFFF00"/>
        </w:rPr>
      </w:pPr>
    </w:p>
    <w:p w14:paraId="429FAC01" w14:textId="77777777" w:rsidR="00E31F78" w:rsidRPr="000232FE" w:rsidRDefault="00E31F78" w:rsidP="00C2386B">
      <w:pPr>
        <w:spacing w:line="276" w:lineRule="auto"/>
        <w:ind w:left="420"/>
        <w:jc w:val="center"/>
        <w:rPr>
          <w:rFonts w:ascii="Calibri" w:hAnsi="Calibri"/>
          <w:b/>
          <w:u w:val="single"/>
        </w:rPr>
      </w:pPr>
      <w:r w:rsidRPr="000232FE">
        <w:rPr>
          <w:rFonts w:ascii="Calibri" w:hAnsi="Calibri"/>
          <w:b/>
        </w:rPr>
        <w:t>čl. IV.</w:t>
      </w:r>
    </w:p>
    <w:p w14:paraId="02967204" w14:textId="77777777" w:rsidR="00E31F78" w:rsidRPr="000232FE" w:rsidRDefault="00E31F78" w:rsidP="00C2386B">
      <w:pPr>
        <w:spacing w:line="276" w:lineRule="auto"/>
        <w:ind w:left="420"/>
        <w:jc w:val="center"/>
        <w:rPr>
          <w:rFonts w:ascii="Calibri" w:hAnsi="Calibri"/>
          <w:b/>
          <w:u w:val="single"/>
        </w:rPr>
      </w:pPr>
      <w:r w:rsidRPr="000232FE">
        <w:rPr>
          <w:rFonts w:ascii="Calibri" w:hAnsi="Calibri"/>
          <w:b/>
          <w:u w:val="single"/>
        </w:rPr>
        <w:t>Cena díla</w:t>
      </w:r>
    </w:p>
    <w:p w14:paraId="60A0BA26" w14:textId="77777777" w:rsidR="00E31F78" w:rsidRPr="000232FE" w:rsidRDefault="00E31F78" w:rsidP="00C2386B">
      <w:pPr>
        <w:spacing w:line="276" w:lineRule="auto"/>
        <w:ind w:left="420"/>
        <w:jc w:val="center"/>
        <w:rPr>
          <w:rFonts w:ascii="Calibri" w:hAnsi="Calibri"/>
          <w:b/>
          <w:u w:val="single"/>
        </w:rPr>
      </w:pPr>
    </w:p>
    <w:p w14:paraId="31DEE5C0" w14:textId="77777777" w:rsidR="003E5738" w:rsidRPr="00A75C53" w:rsidRDefault="003E5738" w:rsidP="00C2386B">
      <w:pPr>
        <w:pStyle w:val="Normlnweb"/>
        <w:shd w:val="clear" w:color="auto" w:fill="FFFFFF"/>
        <w:spacing w:line="276" w:lineRule="auto"/>
        <w:rPr>
          <w:rFonts w:asciiTheme="minorHAnsi" w:hAnsiTheme="minorHAnsi" w:cstheme="minorHAnsi"/>
        </w:rPr>
      </w:pPr>
    </w:p>
    <w:p w14:paraId="12D5EF11" w14:textId="77777777" w:rsidR="003E5738" w:rsidRPr="003E5738" w:rsidRDefault="003E5738" w:rsidP="00C2386B">
      <w:pPr>
        <w:pStyle w:val="Odstavecseseznamem"/>
        <w:numPr>
          <w:ilvl w:val="0"/>
          <w:numId w:val="5"/>
        </w:numPr>
        <w:spacing w:line="276" w:lineRule="auto"/>
        <w:jc w:val="both"/>
        <w:rPr>
          <w:rFonts w:asciiTheme="minorHAnsi" w:hAnsiTheme="minorHAnsi" w:cstheme="minorHAnsi"/>
          <w:vanish/>
        </w:rPr>
      </w:pPr>
    </w:p>
    <w:p w14:paraId="4F20D1F0" w14:textId="4757EAC2" w:rsidR="003E5738" w:rsidRPr="003E5738" w:rsidRDefault="003E5738" w:rsidP="00C2386B">
      <w:pPr>
        <w:pStyle w:val="Odstavecseseznamem"/>
        <w:numPr>
          <w:ilvl w:val="1"/>
          <w:numId w:val="5"/>
        </w:numPr>
        <w:spacing w:line="276" w:lineRule="auto"/>
        <w:jc w:val="both"/>
        <w:rPr>
          <w:rFonts w:asciiTheme="minorHAnsi" w:hAnsiTheme="minorHAnsi" w:cstheme="minorHAnsi"/>
        </w:rPr>
      </w:pPr>
      <w:r w:rsidRPr="003E5738">
        <w:rPr>
          <w:rFonts w:asciiTheme="minorHAnsi" w:hAnsiTheme="minorHAnsi" w:cstheme="minorHAnsi"/>
        </w:rPr>
        <w:t>Celková cena za dílo ………………………Kč bez DPH</w:t>
      </w:r>
    </w:p>
    <w:p w14:paraId="3922C033" w14:textId="52216057" w:rsidR="003E5738" w:rsidRDefault="003E5738" w:rsidP="00C2386B">
      <w:pPr>
        <w:pStyle w:val="Normlnweb"/>
        <w:shd w:val="clear" w:color="auto" w:fill="FFFFFF"/>
        <w:spacing w:line="276" w:lineRule="auto"/>
        <w:ind w:left="851" w:hanging="491"/>
        <w:rPr>
          <w:rFonts w:asciiTheme="minorHAnsi" w:hAnsiTheme="minorHAnsi" w:cstheme="minorHAnsi"/>
        </w:rPr>
      </w:pPr>
      <w:r>
        <w:rPr>
          <w:rFonts w:asciiTheme="minorHAnsi" w:hAnsiTheme="minorHAnsi" w:cstheme="minorHAnsi"/>
        </w:rPr>
        <w:t xml:space="preserve">      DPH 21% …………………………………</w:t>
      </w:r>
      <w:proofErr w:type="gramStart"/>
      <w:r>
        <w:rPr>
          <w:rFonts w:asciiTheme="minorHAnsi" w:hAnsiTheme="minorHAnsi" w:cstheme="minorHAnsi"/>
        </w:rPr>
        <w:t>…….</w:t>
      </w:r>
      <w:proofErr w:type="gramEnd"/>
      <w:r>
        <w:rPr>
          <w:rFonts w:asciiTheme="minorHAnsi" w:hAnsiTheme="minorHAnsi" w:cstheme="minorHAnsi"/>
        </w:rPr>
        <w:t xml:space="preserve">Kč </w:t>
      </w:r>
    </w:p>
    <w:p w14:paraId="05344078" w14:textId="054B65F6" w:rsidR="003E5738" w:rsidRDefault="003E5738" w:rsidP="00C2386B">
      <w:pPr>
        <w:pStyle w:val="Normlnweb"/>
        <w:shd w:val="clear" w:color="auto" w:fill="FFFFFF"/>
        <w:spacing w:line="276" w:lineRule="auto"/>
        <w:ind w:left="360"/>
        <w:rPr>
          <w:rFonts w:asciiTheme="minorHAnsi" w:hAnsiTheme="minorHAnsi" w:cstheme="minorHAnsi"/>
          <w:b/>
          <w:bCs/>
        </w:rPr>
      </w:pPr>
      <w:r>
        <w:rPr>
          <w:rFonts w:asciiTheme="minorHAnsi" w:hAnsiTheme="minorHAnsi" w:cstheme="minorHAnsi"/>
          <w:b/>
          <w:bCs/>
        </w:rPr>
        <w:t xml:space="preserve">      Celková cena za dílo s DPH činí ……………</w:t>
      </w:r>
      <w:proofErr w:type="gramStart"/>
      <w:r>
        <w:rPr>
          <w:rFonts w:asciiTheme="minorHAnsi" w:hAnsiTheme="minorHAnsi" w:cstheme="minorHAnsi"/>
          <w:b/>
          <w:bCs/>
        </w:rPr>
        <w:t>…….</w:t>
      </w:r>
      <w:proofErr w:type="gramEnd"/>
      <w:r>
        <w:rPr>
          <w:rFonts w:asciiTheme="minorHAnsi" w:hAnsiTheme="minorHAnsi" w:cstheme="minorHAnsi"/>
          <w:b/>
          <w:bCs/>
        </w:rPr>
        <w:t xml:space="preserve">Kč </w:t>
      </w:r>
    </w:p>
    <w:p w14:paraId="38933EC6" w14:textId="03DBF272" w:rsidR="003E5738" w:rsidRDefault="003E5738" w:rsidP="00C2386B">
      <w:pPr>
        <w:pStyle w:val="Normlnweb"/>
        <w:shd w:val="clear" w:color="auto" w:fill="FFFFFF"/>
        <w:spacing w:line="276" w:lineRule="auto"/>
        <w:ind w:left="360"/>
        <w:rPr>
          <w:rFonts w:asciiTheme="minorHAnsi" w:hAnsiTheme="minorHAnsi" w:cstheme="minorHAnsi"/>
          <w:b/>
          <w:bCs/>
        </w:rPr>
      </w:pPr>
    </w:p>
    <w:p w14:paraId="6CBEA91C" w14:textId="77777777" w:rsidR="003E5738" w:rsidRPr="003E5738" w:rsidRDefault="003E5738" w:rsidP="00C2386B">
      <w:pPr>
        <w:pStyle w:val="Odstavecseseznamem"/>
        <w:numPr>
          <w:ilvl w:val="1"/>
          <w:numId w:val="5"/>
        </w:numPr>
        <w:spacing w:line="276" w:lineRule="auto"/>
        <w:jc w:val="both"/>
        <w:rPr>
          <w:rFonts w:asciiTheme="minorHAnsi" w:hAnsiTheme="minorHAnsi" w:cstheme="minorHAnsi"/>
        </w:rPr>
      </w:pPr>
      <w:r w:rsidRPr="003E5738">
        <w:rPr>
          <w:rFonts w:asciiTheme="minorHAnsi" w:hAnsiTheme="minorHAnsi" w:cstheme="minorHAnsi"/>
        </w:rPr>
        <w:t>Cena díla obsahuje veškeré práce, dodávky, služby, výkony a všechny náklady, kterých je třeba trvale či dočasně k zahájení, provedení, dokončení díla v rozsahu plnění zhotovitele daného touto smlouvou, včetně např. nákladů na zařízení staveniště a zábory, dopravní opatření i mimo hranice staveniště, technické dokumentace provedených oprav.</w:t>
      </w:r>
    </w:p>
    <w:p w14:paraId="696A99C5" w14:textId="77777777" w:rsidR="003E5738" w:rsidRPr="003E5738" w:rsidRDefault="003E5738" w:rsidP="00C2386B">
      <w:pPr>
        <w:spacing w:line="276" w:lineRule="auto"/>
        <w:jc w:val="both"/>
        <w:rPr>
          <w:rFonts w:asciiTheme="minorHAnsi" w:hAnsiTheme="minorHAnsi" w:cstheme="minorHAnsi"/>
        </w:rPr>
      </w:pPr>
    </w:p>
    <w:p w14:paraId="399A0B7C" w14:textId="06A2B478" w:rsidR="003E5738" w:rsidRPr="006451F1" w:rsidRDefault="003E5738" w:rsidP="00C2386B">
      <w:pPr>
        <w:pStyle w:val="Odstavecseseznamem"/>
        <w:numPr>
          <w:ilvl w:val="1"/>
          <w:numId w:val="5"/>
        </w:numPr>
        <w:spacing w:line="276" w:lineRule="auto"/>
        <w:jc w:val="both"/>
        <w:rPr>
          <w:rFonts w:asciiTheme="minorHAnsi" w:hAnsiTheme="minorHAnsi" w:cstheme="minorHAnsi"/>
        </w:rPr>
      </w:pPr>
      <w:r w:rsidRPr="007816AA">
        <w:rPr>
          <w:rFonts w:asciiTheme="minorHAnsi" w:hAnsiTheme="minorHAnsi" w:cstheme="minorHAnsi"/>
        </w:rPr>
        <w:t xml:space="preserve">Zhotovitel provedl ocenění podle </w:t>
      </w:r>
      <w:r w:rsidR="000E6BF3" w:rsidRPr="007816AA">
        <w:rPr>
          <w:rFonts w:asciiTheme="minorHAnsi" w:hAnsiTheme="minorHAnsi" w:cstheme="minorHAnsi"/>
        </w:rPr>
        <w:t xml:space="preserve">technické </w:t>
      </w:r>
      <w:r w:rsidRPr="007816AA">
        <w:rPr>
          <w:rFonts w:asciiTheme="minorHAnsi" w:hAnsiTheme="minorHAnsi" w:cstheme="minorHAnsi"/>
        </w:rPr>
        <w:t>dokumentace</w:t>
      </w:r>
      <w:r w:rsidRPr="006451F1">
        <w:rPr>
          <w:rFonts w:asciiTheme="minorHAnsi" w:hAnsiTheme="minorHAnsi" w:cstheme="minorHAnsi"/>
        </w:rPr>
        <w:t xml:space="preserve">. </w:t>
      </w:r>
      <w:r>
        <w:rPr>
          <w:rFonts w:asciiTheme="minorHAnsi" w:hAnsiTheme="minorHAnsi" w:cstheme="minorHAnsi"/>
        </w:rPr>
        <w:t>C</w:t>
      </w:r>
      <w:r w:rsidRPr="006451F1">
        <w:rPr>
          <w:rFonts w:asciiTheme="minorHAnsi" w:hAnsiTheme="minorHAnsi" w:cstheme="minorHAnsi"/>
        </w:rPr>
        <w:t xml:space="preserve">ena </w:t>
      </w:r>
      <w:r>
        <w:rPr>
          <w:rFonts w:asciiTheme="minorHAnsi" w:hAnsiTheme="minorHAnsi" w:cstheme="minorHAnsi"/>
        </w:rPr>
        <w:t xml:space="preserve">za provedení díla </w:t>
      </w:r>
      <w:r w:rsidRPr="006451F1">
        <w:rPr>
          <w:rFonts w:asciiTheme="minorHAnsi" w:hAnsiTheme="minorHAnsi" w:cstheme="minorHAnsi"/>
        </w:rPr>
        <w:t>je cenou maximální, musí být vyčíslena v korunách českých a není možné ji překročit.</w:t>
      </w:r>
    </w:p>
    <w:p w14:paraId="65B7639E" w14:textId="77777777" w:rsidR="003E5738" w:rsidRPr="003E5738" w:rsidRDefault="003E5738" w:rsidP="00C2386B">
      <w:pPr>
        <w:spacing w:line="276" w:lineRule="auto"/>
        <w:jc w:val="both"/>
        <w:rPr>
          <w:rFonts w:asciiTheme="minorHAnsi" w:hAnsiTheme="minorHAnsi" w:cstheme="minorHAnsi"/>
        </w:rPr>
      </w:pPr>
    </w:p>
    <w:p w14:paraId="4775A0DB" w14:textId="77777777" w:rsidR="003E5738" w:rsidRPr="006451F1" w:rsidRDefault="003E5738"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Veškeré cenové údaje jsou uvedeny jako ceny nejvýše přípustné a aktuální v rozsahu plnění zhotovitele pro realizaci díla v daném místě a čase.</w:t>
      </w:r>
    </w:p>
    <w:p w14:paraId="06A8C016" w14:textId="77777777" w:rsidR="003E5738" w:rsidRPr="003E5738" w:rsidRDefault="003E5738" w:rsidP="00C2386B">
      <w:pPr>
        <w:spacing w:line="276" w:lineRule="auto"/>
        <w:jc w:val="both"/>
        <w:rPr>
          <w:rFonts w:asciiTheme="minorHAnsi" w:hAnsiTheme="minorHAnsi" w:cstheme="minorHAnsi"/>
        </w:rPr>
      </w:pPr>
    </w:p>
    <w:p w14:paraId="12DDCD42" w14:textId="66B89526" w:rsidR="003E5738" w:rsidRDefault="003E5738"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 xml:space="preserve">Sazba a výše DPH jsou stanoveny na základě zákona č. 235/2004 Sb., o dani z přidané hodnoty, ve znění platném ke dni podání nabídky zhotovitele v rámci veřejné zakázky. </w:t>
      </w:r>
      <w:r w:rsidRPr="006451F1">
        <w:rPr>
          <w:rFonts w:asciiTheme="minorHAnsi" w:hAnsiTheme="minorHAnsi" w:cstheme="minorHAnsi"/>
        </w:rPr>
        <w:lastRenderedPageBreak/>
        <w:t>Protože předmětem plnění je poskytnutí stavebních prací (§ 92e citovaného zákona), bude uplatňován při fakturaci režim přenesení daňové povinnosti (§ 92a citovaného zákona).</w:t>
      </w:r>
    </w:p>
    <w:p w14:paraId="4EDB8947" w14:textId="77777777" w:rsidR="003E5738" w:rsidRPr="003E5738" w:rsidRDefault="003E5738" w:rsidP="00C2386B">
      <w:pPr>
        <w:pStyle w:val="Odstavecseseznamem"/>
        <w:spacing w:line="276" w:lineRule="auto"/>
        <w:rPr>
          <w:rFonts w:asciiTheme="minorHAnsi" w:hAnsiTheme="minorHAnsi" w:cstheme="minorHAnsi"/>
        </w:rPr>
      </w:pPr>
    </w:p>
    <w:p w14:paraId="394F4D6A" w14:textId="77777777" w:rsidR="003E5738" w:rsidRDefault="003E5738" w:rsidP="00C2386B">
      <w:pPr>
        <w:pStyle w:val="Odstavecseseznamem"/>
        <w:numPr>
          <w:ilvl w:val="1"/>
          <w:numId w:val="5"/>
        </w:numPr>
        <w:spacing w:line="276" w:lineRule="auto"/>
        <w:jc w:val="both"/>
        <w:rPr>
          <w:rFonts w:asciiTheme="minorHAnsi" w:hAnsiTheme="minorHAnsi" w:cstheme="minorHAnsi"/>
        </w:rPr>
      </w:pPr>
      <w:r w:rsidRPr="003E5738">
        <w:rPr>
          <w:rFonts w:asciiTheme="minorHAnsi" w:hAnsiTheme="minorHAnsi" w:cstheme="minorHAnsi"/>
        </w:rPr>
        <w:t xml:space="preserve">Vyskytne-li se při provádění Díla potřeba provést vícepráce, je Zhotovitel povinen provést bez zbytečného odkladu přesný soupis všech víceprací, které je nutné provést, včetně jejich ocenění s ohledem na počet měrných jednotek a jednotkové ceny podle následujícího odstavce, a tento soupis předložit Objednateli ke schválení. </w:t>
      </w:r>
    </w:p>
    <w:p w14:paraId="3259A3AA" w14:textId="77777777" w:rsidR="003E5738" w:rsidRPr="003E5738" w:rsidRDefault="003E5738" w:rsidP="00C2386B">
      <w:pPr>
        <w:pStyle w:val="Odstavecseseznamem"/>
        <w:spacing w:line="276" w:lineRule="auto"/>
        <w:rPr>
          <w:rFonts w:asciiTheme="minorHAnsi" w:hAnsiTheme="minorHAnsi" w:cstheme="minorHAnsi"/>
        </w:rPr>
      </w:pPr>
    </w:p>
    <w:p w14:paraId="3B606FEB" w14:textId="4B629556" w:rsidR="003E5738" w:rsidRDefault="003E5738" w:rsidP="00C2386B">
      <w:pPr>
        <w:spacing w:line="276" w:lineRule="auto"/>
        <w:ind w:left="709"/>
        <w:jc w:val="both"/>
        <w:rPr>
          <w:rFonts w:asciiTheme="minorHAnsi" w:hAnsiTheme="minorHAnsi" w:cstheme="minorHAnsi"/>
        </w:rPr>
      </w:pPr>
      <w:r w:rsidRPr="003E5738">
        <w:rPr>
          <w:rFonts w:asciiTheme="minorHAnsi" w:hAnsiTheme="minorHAnsi" w:cstheme="minorHAnsi"/>
        </w:rPr>
        <w:t>Objednatel je povinen vyjádřit se k podle předchozí věty Zhotovitelem navrženému soupisu víceprací nejpozději do 5 pracovních dnů ode dne jeho předložení Zhotovitelem Objednateli. Bude-li navržený soupis víceprací Objednatelem schválen, provedou Smluvní strany změnu rozsahu Díla a Ceny Díla podle schváleného soupisu víceprací formou dodatku ke Smlouvě v</w:t>
      </w:r>
      <w:r w:rsidR="00FA14E2">
        <w:rPr>
          <w:rFonts w:asciiTheme="minorHAnsi" w:hAnsiTheme="minorHAnsi" w:cstheme="minorHAnsi"/>
        </w:rPr>
        <w:t> </w:t>
      </w:r>
      <w:r w:rsidRPr="003E5738">
        <w:rPr>
          <w:rFonts w:asciiTheme="minorHAnsi" w:hAnsiTheme="minorHAnsi" w:cstheme="minorHAnsi"/>
        </w:rPr>
        <w:t xml:space="preserve">souladu s platnými právními předpisy. </w:t>
      </w:r>
    </w:p>
    <w:p w14:paraId="4102EE8C" w14:textId="77777777" w:rsidR="003E5738" w:rsidRDefault="003E5738" w:rsidP="00C2386B">
      <w:pPr>
        <w:spacing w:line="276" w:lineRule="auto"/>
        <w:ind w:left="709"/>
        <w:jc w:val="both"/>
        <w:rPr>
          <w:rFonts w:asciiTheme="minorHAnsi" w:hAnsiTheme="minorHAnsi" w:cstheme="minorHAnsi"/>
        </w:rPr>
      </w:pPr>
    </w:p>
    <w:p w14:paraId="2AA9C0DA" w14:textId="309AC3B6" w:rsidR="003E5738" w:rsidRDefault="003E5738" w:rsidP="00C2386B">
      <w:pPr>
        <w:spacing w:line="276" w:lineRule="auto"/>
        <w:ind w:left="709"/>
        <w:jc w:val="both"/>
        <w:rPr>
          <w:rFonts w:asciiTheme="minorHAnsi" w:hAnsiTheme="minorHAnsi" w:cstheme="minorHAnsi"/>
        </w:rPr>
      </w:pPr>
      <w:r w:rsidRPr="003E5738">
        <w:rPr>
          <w:rFonts w:asciiTheme="minorHAnsi" w:hAnsiTheme="minorHAnsi" w:cstheme="minorHAnsi"/>
        </w:rPr>
        <w:t xml:space="preserve">Zhotovitel není oprávněn požadovat zvýšení Ceny Díla, jestliže přesný soupis víceprací včetně jejich ocenění s ohledem na počet měrných jednotek a jednotkové ceny podle následujícího odstavce nepředloží Objednateli ke schválení bez zbytečného odkladu poté, kdy se zvýšení Ceny Díla ukázalo jako nevyhnutelné. </w:t>
      </w:r>
    </w:p>
    <w:p w14:paraId="3C52DC6F" w14:textId="77777777" w:rsidR="000E6BF3" w:rsidRDefault="000E6BF3" w:rsidP="00C2386B">
      <w:pPr>
        <w:spacing w:line="276" w:lineRule="auto"/>
        <w:ind w:left="709"/>
        <w:jc w:val="both"/>
        <w:rPr>
          <w:rFonts w:asciiTheme="minorHAnsi" w:hAnsiTheme="minorHAnsi" w:cstheme="minorHAnsi"/>
        </w:rPr>
      </w:pPr>
    </w:p>
    <w:p w14:paraId="21870ECA" w14:textId="695E179C" w:rsidR="000F5930" w:rsidRDefault="000F5930" w:rsidP="00C2386B">
      <w:pPr>
        <w:pStyle w:val="Odstavecseseznamem"/>
        <w:numPr>
          <w:ilvl w:val="1"/>
          <w:numId w:val="5"/>
        </w:numPr>
        <w:spacing w:line="276" w:lineRule="auto"/>
        <w:jc w:val="both"/>
        <w:rPr>
          <w:rFonts w:asciiTheme="minorHAnsi" w:hAnsiTheme="minorHAnsi" w:cstheme="minorHAnsi"/>
        </w:rPr>
      </w:pPr>
      <w:r>
        <w:rPr>
          <w:rFonts w:asciiTheme="minorHAnsi" w:hAnsiTheme="minorHAnsi" w:cstheme="minorHAnsi"/>
        </w:rPr>
        <w:t>V</w:t>
      </w:r>
      <w:r w:rsidRPr="000F5930">
        <w:rPr>
          <w:rFonts w:asciiTheme="minorHAnsi" w:hAnsiTheme="minorHAnsi" w:cstheme="minorHAnsi"/>
        </w:rPr>
        <w:t>ícepr</w:t>
      </w:r>
      <w:r w:rsidR="00FA14E2">
        <w:rPr>
          <w:rFonts w:asciiTheme="minorHAnsi" w:hAnsiTheme="minorHAnsi" w:cstheme="minorHAnsi"/>
        </w:rPr>
        <w:t>á</w:t>
      </w:r>
      <w:r w:rsidRPr="000F5930">
        <w:rPr>
          <w:rFonts w:asciiTheme="minorHAnsi" w:hAnsiTheme="minorHAnsi" w:cstheme="minorHAnsi"/>
        </w:rPr>
        <w:t>c</w:t>
      </w:r>
      <w:r w:rsidR="00FA14E2">
        <w:rPr>
          <w:rFonts w:asciiTheme="minorHAnsi" w:hAnsiTheme="minorHAnsi" w:cstheme="minorHAnsi"/>
        </w:rPr>
        <w:t>e</w:t>
      </w:r>
      <w:r w:rsidRPr="000F5930">
        <w:rPr>
          <w:rFonts w:asciiTheme="minorHAnsi" w:hAnsiTheme="minorHAnsi" w:cstheme="minorHAnsi"/>
        </w:rPr>
        <w:t xml:space="preserve"> budou oceněny </w:t>
      </w:r>
      <w:r>
        <w:rPr>
          <w:rFonts w:asciiTheme="minorHAnsi" w:hAnsiTheme="minorHAnsi" w:cstheme="minorHAnsi"/>
        </w:rPr>
        <w:t>Z</w:t>
      </w:r>
      <w:r w:rsidRPr="000F5930">
        <w:rPr>
          <w:rFonts w:asciiTheme="minorHAnsi" w:hAnsiTheme="minorHAnsi" w:cstheme="minorHAnsi"/>
        </w:rPr>
        <w:t xml:space="preserve">hotovitelem formou položkových rozpočtů dle cen obsažených </w:t>
      </w:r>
      <w:r w:rsidRPr="007816AA">
        <w:rPr>
          <w:rFonts w:asciiTheme="minorHAnsi" w:hAnsiTheme="minorHAnsi" w:cstheme="minorHAnsi"/>
        </w:rPr>
        <w:t>v</w:t>
      </w:r>
      <w:r w:rsidR="001959B2" w:rsidRPr="007816AA">
        <w:rPr>
          <w:rFonts w:asciiTheme="minorHAnsi" w:hAnsiTheme="minorHAnsi" w:cstheme="minorHAnsi"/>
        </w:rPr>
        <w:t> podrobném rozpočtu</w:t>
      </w:r>
      <w:r w:rsidRPr="007816AA">
        <w:rPr>
          <w:rFonts w:asciiTheme="minorHAnsi" w:hAnsiTheme="minorHAnsi" w:cstheme="minorHAnsi"/>
        </w:rPr>
        <w:t xml:space="preserve"> Zhotovitele (Příloha č. </w:t>
      </w:r>
      <w:r w:rsidR="001959B2" w:rsidRPr="007816AA">
        <w:rPr>
          <w:rFonts w:asciiTheme="minorHAnsi" w:hAnsiTheme="minorHAnsi" w:cstheme="minorHAnsi"/>
        </w:rPr>
        <w:t>4</w:t>
      </w:r>
      <w:r w:rsidRPr="007816AA">
        <w:rPr>
          <w:rFonts w:asciiTheme="minorHAnsi" w:hAnsiTheme="minorHAnsi" w:cstheme="minorHAnsi"/>
        </w:rPr>
        <w:t>);</w:t>
      </w:r>
      <w:r w:rsidRPr="000F5930">
        <w:rPr>
          <w:rFonts w:asciiTheme="minorHAnsi" w:hAnsiTheme="minorHAnsi" w:cstheme="minorHAnsi"/>
        </w:rPr>
        <w:t xml:space="preserve"> pokud nebudou položky obsaženy v</w:t>
      </w:r>
      <w:r>
        <w:rPr>
          <w:rFonts w:asciiTheme="minorHAnsi" w:hAnsiTheme="minorHAnsi" w:cstheme="minorHAnsi"/>
        </w:rPr>
        <w:t xml:space="preserve">e </w:t>
      </w:r>
      <w:r w:rsidR="001959B2">
        <w:rPr>
          <w:rFonts w:asciiTheme="minorHAnsi" w:hAnsiTheme="minorHAnsi" w:cstheme="minorHAnsi"/>
        </w:rPr>
        <w:t>podrobném rozpočtu</w:t>
      </w:r>
      <w:r w:rsidRPr="000F5930">
        <w:rPr>
          <w:rFonts w:asciiTheme="minorHAnsi" w:hAnsiTheme="minorHAnsi" w:cstheme="minorHAnsi"/>
        </w:rPr>
        <w:t xml:space="preserve">, pak dle ceníků velkoobchodních prací RTS Brno, v cenové úrovni platné v době jejich nacenění zhotovitelem. V případě použití kalkulovaných cen </w:t>
      </w:r>
      <w:r>
        <w:rPr>
          <w:rFonts w:asciiTheme="minorHAnsi" w:hAnsiTheme="minorHAnsi" w:cstheme="minorHAnsi"/>
        </w:rPr>
        <w:t>Z</w:t>
      </w:r>
      <w:r w:rsidRPr="000F5930">
        <w:rPr>
          <w:rFonts w:asciiTheme="minorHAnsi" w:hAnsiTheme="minorHAnsi" w:cstheme="minorHAnsi"/>
        </w:rPr>
        <w:t xml:space="preserve">hotovitele budou tyto odsouhlaseny </w:t>
      </w:r>
      <w:r>
        <w:rPr>
          <w:rFonts w:asciiTheme="minorHAnsi" w:hAnsiTheme="minorHAnsi" w:cstheme="minorHAnsi"/>
        </w:rPr>
        <w:t>O</w:t>
      </w:r>
      <w:r w:rsidRPr="000F5930">
        <w:rPr>
          <w:rFonts w:asciiTheme="minorHAnsi" w:hAnsiTheme="minorHAnsi" w:cstheme="minorHAnsi"/>
        </w:rPr>
        <w:t>bjednatele</w:t>
      </w:r>
      <w:r>
        <w:rPr>
          <w:rFonts w:asciiTheme="minorHAnsi" w:hAnsiTheme="minorHAnsi" w:cstheme="minorHAnsi"/>
        </w:rPr>
        <w:t>m nebo TDS</w:t>
      </w:r>
      <w:r w:rsidRPr="000F5930">
        <w:rPr>
          <w:rFonts w:asciiTheme="minorHAnsi" w:hAnsiTheme="minorHAnsi" w:cstheme="minorHAnsi"/>
        </w:rPr>
        <w:t xml:space="preserve">. Zhotovitel provede a zajistí všechny vícepráce nebo změny, které u něj </w:t>
      </w:r>
      <w:r>
        <w:rPr>
          <w:rFonts w:asciiTheme="minorHAnsi" w:hAnsiTheme="minorHAnsi" w:cstheme="minorHAnsi"/>
        </w:rPr>
        <w:t>O</w:t>
      </w:r>
      <w:r w:rsidRPr="000F5930">
        <w:rPr>
          <w:rFonts w:asciiTheme="minorHAnsi" w:hAnsiTheme="minorHAnsi" w:cstheme="minorHAnsi"/>
        </w:rPr>
        <w:t>bjednatel uplatní</w:t>
      </w:r>
    </w:p>
    <w:p w14:paraId="516F95F9" w14:textId="77777777" w:rsidR="003E5738" w:rsidRPr="006451F1" w:rsidRDefault="003E5738" w:rsidP="00C2386B">
      <w:pPr>
        <w:spacing w:line="276" w:lineRule="auto"/>
        <w:jc w:val="both"/>
        <w:rPr>
          <w:rFonts w:asciiTheme="minorHAnsi" w:hAnsiTheme="minorHAnsi" w:cstheme="minorHAnsi"/>
        </w:rPr>
      </w:pPr>
    </w:p>
    <w:p w14:paraId="6E01B38F" w14:textId="49B4EC7C" w:rsidR="003E5738" w:rsidRPr="006451F1" w:rsidRDefault="003E5738" w:rsidP="00C2386B">
      <w:pPr>
        <w:pStyle w:val="Normlnweb"/>
        <w:shd w:val="clear" w:color="auto" w:fill="FFFFFF"/>
        <w:spacing w:line="276" w:lineRule="auto"/>
        <w:jc w:val="center"/>
        <w:rPr>
          <w:rFonts w:asciiTheme="minorHAnsi" w:hAnsiTheme="minorHAnsi" w:cstheme="minorHAnsi"/>
        </w:rPr>
      </w:pPr>
      <w:r w:rsidRPr="006451F1">
        <w:rPr>
          <w:rFonts w:asciiTheme="minorHAnsi" w:hAnsiTheme="minorHAnsi" w:cstheme="minorHAnsi"/>
          <w:b/>
        </w:rPr>
        <w:t xml:space="preserve">V. </w:t>
      </w:r>
      <w:r w:rsidRPr="006451F1">
        <w:rPr>
          <w:rFonts w:asciiTheme="minorHAnsi" w:hAnsiTheme="minorHAnsi" w:cstheme="minorHAnsi"/>
          <w:b/>
        </w:rPr>
        <w:br/>
        <w:t>Způsob úhrady ceny a platební podmínky</w:t>
      </w:r>
    </w:p>
    <w:p w14:paraId="52526DE2" w14:textId="77777777" w:rsidR="003E5738" w:rsidRPr="006451F1" w:rsidRDefault="003E5738" w:rsidP="00C2386B">
      <w:pPr>
        <w:spacing w:line="276" w:lineRule="auto"/>
        <w:jc w:val="both"/>
        <w:rPr>
          <w:rFonts w:asciiTheme="minorHAnsi" w:hAnsiTheme="minorHAnsi" w:cstheme="minorHAnsi"/>
        </w:rPr>
      </w:pPr>
    </w:p>
    <w:p w14:paraId="6E422ADA" w14:textId="77777777" w:rsidR="000F5930" w:rsidRPr="000F5930" w:rsidRDefault="000F5930" w:rsidP="00C2386B">
      <w:pPr>
        <w:pStyle w:val="Odstavecseseznamem"/>
        <w:numPr>
          <w:ilvl w:val="0"/>
          <w:numId w:val="5"/>
        </w:numPr>
        <w:spacing w:line="276" w:lineRule="auto"/>
        <w:jc w:val="both"/>
        <w:rPr>
          <w:rFonts w:asciiTheme="minorHAnsi" w:hAnsiTheme="minorHAnsi" w:cstheme="minorHAnsi"/>
          <w:vanish/>
        </w:rPr>
      </w:pPr>
    </w:p>
    <w:p w14:paraId="3F4E5789" w14:textId="039ECDEE" w:rsidR="003E5738" w:rsidRDefault="003E5738" w:rsidP="00C2386B">
      <w:pPr>
        <w:pStyle w:val="Odstavecseseznamem"/>
        <w:numPr>
          <w:ilvl w:val="1"/>
          <w:numId w:val="5"/>
        </w:numPr>
        <w:spacing w:line="276" w:lineRule="auto"/>
        <w:jc w:val="both"/>
        <w:rPr>
          <w:rFonts w:asciiTheme="minorHAnsi" w:hAnsiTheme="minorHAnsi" w:cstheme="minorHAnsi"/>
        </w:rPr>
      </w:pPr>
      <w:r w:rsidRPr="000F5930">
        <w:rPr>
          <w:rFonts w:asciiTheme="minorHAnsi" w:hAnsiTheme="minorHAnsi" w:cstheme="minorHAnsi"/>
        </w:rPr>
        <w:t xml:space="preserve">Cena díla uvedená v čl. </w:t>
      </w:r>
      <w:r w:rsidR="000F5930">
        <w:rPr>
          <w:rFonts w:asciiTheme="minorHAnsi" w:hAnsiTheme="minorHAnsi" w:cstheme="minorHAnsi"/>
        </w:rPr>
        <w:t>I</w:t>
      </w:r>
      <w:r w:rsidRPr="000F5930">
        <w:rPr>
          <w:rFonts w:asciiTheme="minorHAnsi" w:hAnsiTheme="minorHAnsi" w:cstheme="minorHAnsi"/>
        </w:rPr>
        <w:t xml:space="preserve">V. odst. </w:t>
      </w:r>
      <w:r w:rsidR="000F5930">
        <w:rPr>
          <w:rFonts w:asciiTheme="minorHAnsi" w:hAnsiTheme="minorHAnsi" w:cstheme="minorHAnsi"/>
        </w:rPr>
        <w:t>4.</w:t>
      </w:r>
      <w:r w:rsidRPr="000F5930">
        <w:rPr>
          <w:rFonts w:asciiTheme="minorHAnsi" w:hAnsiTheme="minorHAnsi" w:cstheme="minorHAnsi"/>
        </w:rPr>
        <w:t>1</w:t>
      </w:r>
      <w:r w:rsidR="000F5930">
        <w:rPr>
          <w:rFonts w:asciiTheme="minorHAnsi" w:hAnsiTheme="minorHAnsi" w:cstheme="minorHAnsi"/>
        </w:rPr>
        <w:t xml:space="preserve">. </w:t>
      </w:r>
      <w:r w:rsidRPr="000F5930">
        <w:rPr>
          <w:rFonts w:asciiTheme="minorHAnsi" w:hAnsiTheme="minorHAnsi" w:cstheme="minorHAnsi"/>
        </w:rPr>
        <w:t xml:space="preserve">této smlouvy bude objednatelem uhrazena bezhotovostním převodem na účet zhotovitele uvedený v čl. I. této smlouvy na základě faktury vystavené </w:t>
      </w:r>
      <w:r w:rsidR="000F5930">
        <w:rPr>
          <w:rFonts w:asciiTheme="minorHAnsi" w:hAnsiTheme="minorHAnsi" w:cstheme="minorHAnsi"/>
        </w:rPr>
        <w:t>Z</w:t>
      </w:r>
      <w:r w:rsidRPr="000F5930">
        <w:rPr>
          <w:rFonts w:asciiTheme="minorHAnsi" w:hAnsiTheme="minorHAnsi" w:cstheme="minorHAnsi"/>
        </w:rPr>
        <w:t>hotovitelem po předání díla v souladu s </w:t>
      </w:r>
      <w:r w:rsidRPr="0003355A">
        <w:rPr>
          <w:rFonts w:asciiTheme="minorHAnsi" w:hAnsiTheme="minorHAnsi" w:cstheme="minorHAnsi"/>
        </w:rPr>
        <w:t xml:space="preserve">čl. </w:t>
      </w:r>
      <w:r w:rsidR="0003355A" w:rsidRPr="0003355A">
        <w:rPr>
          <w:rFonts w:asciiTheme="minorHAnsi" w:hAnsiTheme="minorHAnsi" w:cstheme="minorHAnsi"/>
        </w:rPr>
        <w:t>VII</w:t>
      </w:r>
      <w:r w:rsidRPr="0003355A">
        <w:rPr>
          <w:rFonts w:asciiTheme="minorHAnsi" w:hAnsiTheme="minorHAnsi" w:cstheme="minorHAnsi"/>
        </w:rPr>
        <w:t xml:space="preserve"> odst. </w:t>
      </w:r>
      <w:r w:rsidR="0003355A" w:rsidRPr="0003355A">
        <w:rPr>
          <w:rFonts w:asciiTheme="minorHAnsi" w:hAnsiTheme="minorHAnsi" w:cstheme="minorHAnsi"/>
        </w:rPr>
        <w:t xml:space="preserve">7. </w:t>
      </w:r>
      <w:r w:rsidRPr="0003355A">
        <w:rPr>
          <w:rFonts w:asciiTheme="minorHAnsi" w:hAnsiTheme="minorHAnsi" w:cstheme="minorHAnsi"/>
        </w:rPr>
        <w:t>5</w:t>
      </w:r>
      <w:r w:rsidRPr="000F5930">
        <w:rPr>
          <w:rFonts w:asciiTheme="minorHAnsi" w:hAnsiTheme="minorHAnsi" w:cstheme="minorHAnsi"/>
        </w:rPr>
        <w:t xml:space="preserve"> této smlouvy. </w:t>
      </w:r>
      <w:r w:rsidRPr="003D6DBC">
        <w:rPr>
          <w:rFonts w:asciiTheme="minorHAnsi" w:hAnsiTheme="minorHAnsi" w:cstheme="minorHAnsi"/>
        </w:rPr>
        <w:t>Faktura</w:t>
      </w:r>
      <w:r w:rsidRPr="00870CD6">
        <w:rPr>
          <w:rFonts w:asciiTheme="minorHAnsi" w:hAnsiTheme="minorHAnsi" w:cstheme="minorHAnsi"/>
        </w:rPr>
        <w:t xml:space="preserve"> bude vždy doložena soupisem provedených prací</w:t>
      </w:r>
      <w:r>
        <w:rPr>
          <w:rFonts w:asciiTheme="minorHAnsi" w:hAnsiTheme="minorHAnsi" w:cstheme="minorHAnsi"/>
        </w:rPr>
        <w:t>,</w:t>
      </w:r>
      <w:r w:rsidRPr="006451F1">
        <w:rPr>
          <w:rFonts w:asciiTheme="minorHAnsi" w:hAnsiTheme="minorHAnsi" w:cstheme="minorHAnsi"/>
        </w:rPr>
        <w:t xml:space="preserve"> krycím listem a rekapitulací s vyčíslením všech skutečných nákladů prací podle </w:t>
      </w:r>
      <w:r w:rsidR="001959B2" w:rsidRPr="007816AA">
        <w:rPr>
          <w:rFonts w:asciiTheme="minorHAnsi" w:hAnsiTheme="minorHAnsi" w:cstheme="minorHAnsi"/>
        </w:rPr>
        <w:t>podrobného rozpočtu (Příloha č. 4)</w:t>
      </w:r>
      <w:r w:rsidRPr="007816AA">
        <w:rPr>
          <w:rFonts w:asciiTheme="minorHAnsi" w:hAnsiTheme="minorHAnsi" w:cstheme="minorHAnsi"/>
        </w:rPr>
        <w:t>.</w:t>
      </w:r>
      <w:r>
        <w:rPr>
          <w:rFonts w:asciiTheme="minorHAnsi" w:hAnsiTheme="minorHAnsi" w:cstheme="minorHAnsi"/>
        </w:rPr>
        <w:t xml:space="preserve"> </w:t>
      </w:r>
      <w:r w:rsidRPr="006451F1">
        <w:rPr>
          <w:rFonts w:asciiTheme="minorHAnsi" w:hAnsiTheme="minorHAnsi" w:cstheme="minorHAnsi"/>
        </w:rPr>
        <w:t xml:space="preserve">Tuto fakturu je </w:t>
      </w:r>
      <w:r w:rsidR="000F5930">
        <w:rPr>
          <w:rFonts w:asciiTheme="minorHAnsi" w:hAnsiTheme="minorHAnsi" w:cstheme="minorHAnsi"/>
        </w:rPr>
        <w:t>Z</w:t>
      </w:r>
      <w:r w:rsidRPr="006451F1">
        <w:rPr>
          <w:rFonts w:asciiTheme="minorHAnsi" w:hAnsiTheme="minorHAnsi" w:cstheme="minorHAnsi"/>
        </w:rPr>
        <w:t xml:space="preserve">hotovitel oprávněn vystavit do </w:t>
      </w:r>
      <w:proofErr w:type="gramStart"/>
      <w:r w:rsidRPr="006451F1">
        <w:rPr>
          <w:rFonts w:asciiTheme="minorHAnsi" w:hAnsiTheme="minorHAnsi" w:cstheme="minorHAnsi"/>
        </w:rPr>
        <w:t>14-ti</w:t>
      </w:r>
      <w:proofErr w:type="gramEnd"/>
      <w:r w:rsidRPr="006451F1">
        <w:rPr>
          <w:rFonts w:asciiTheme="minorHAnsi" w:hAnsiTheme="minorHAnsi" w:cstheme="minorHAnsi"/>
        </w:rPr>
        <w:t xml:space="preserve"> dnů po řádném předání a převzetí díla </w:t>
      </w:r>
      <w:r w:rsidR="000F5930">
        <w:rPr>
          <w:rFonts w:asciiTheme="minorHAnsi" w:hAnsiTheme="minorHAnsi" w:cstheme="minorHAnsi"/>
        </w:rPr>
        <w:t>O</w:t>
      </w:r>
      <w:r w:rsidRPr="006451F1">
        <w:rPr>
          <w:rFonts w:asciiTheme="minorHAnsi" w:hAnsiTheme="minorHAnsi" w:cstheme="minorHAnsi"/>
        </w:rPr>
        <w:t>bjednatelem (</w:t>
      </w:r>
      <w:r w:rsidR="0003355A" w:rsidRPr="0003355A">
        <w:rPr>
          <w:rFonts w:asciiTheme="minorHAnsi" w:hAnsiTheme="minorHAnsi" w:cstheme="minorHAnsi"/>
        </w:rPr>
        <w:t>čl. VII odst. 7. 5</w:t>
      </w:r>
      <w:r w:rsidRPr="006451F1">
        <w:rPr>
          <w:rFonts w:asciiTheme="minorHAnsi" w:hAnsiTheme="minorHAnsi" w:cstheme="minorHAnsi"/>
        </w:rPr>
        <w:t xml:space="preserve">). </w:t>
      </w:r>
      <w:bookmarkStart w:id="0" w:name="_Hlk106441562"/>
      <w:r>
        <w:rPr>
          <w:rFonts w:asciiTheme="minorHAnsi" w:hAnsiTheme="minorHAnsi" w:cstheme="minorHAnsi"/>
        </w:rPr>
        <w:t xml:space="preserve">Závazek splatnosti ceny díla je splněn okamžikem odeslání příslušné částky z účtu </w:t>
      </w:r>
      <w:r w:rsidR="000F5930">
        <w:rPr>
          <w:rFonts w:asciiTheme="minorHAnsi" w:hAnsiTheme="minorHAnsi" w:cstheme="minorHAnsi"/>
        </w:rPr>
        <w:t>O</w:t>
      </w:r>
      <w:r>
        <w:rPr>
          <w:rFonts w:asciiTheme="minorHAnsi" w:hAnsiTheme="minorHAnsi" w:cstheme="minorHAnsi"/>
        </w:rPr>
        <w:t xml:space="preserve">bjednatele na účet zhotovitele uvedený v čl. I. této smlouvy. </w:t>
      </w:r>
      <w:bookmarkEnd w:id="0"/>
    </w:p>
    <w:p w14:paraId="3B80F3D8" w14:textId="77777777" w:rsidR="003E5738" w:rsidRPr="000F5930" w:rsidRDefault="003E5738" w:rsidP="00C2386B">
      <w:pPr>
        <w:spacing w:line="276" w:lineRule="auto"/>
        <w:jc w:val="both"/>
        <w:rPr>
          <w:rFonts w:asciiTheme="minorHAnsi" w:hAnsiTheme="minorHAnsi" w:cstheme="minorHAnsi"/>
        </w:rPr>
      </w:pPr>
    </w:p>
    <w:p w14:paraId="5D176D79" w14:textId="5B8FEF19" w:rsidR="003E5738" w:rsidRPr="003C05ED" w:rsidRDefault="003E5738" w:rsidP="00C2386B">
      <w:pPr>
        <w:pStyle w:val="Odstavecseseznamem"/>
        <w:numPr>
          <w:ilvl w:val="1"/>
          <w:numId w:val="5"/>
        </w:numPr>
        <w:spacing w:line="276" w:lineRule="auto"/>
        <w:jc w:val="both"/>
        <w:rPr>
          <w:rFonts w:asciiTheme="minorHAnsi" w:hAnsiTheme="minorHAnsi" w:cstheme="minorHAnsi"/>
        </w:rPr>
      </w:pPr>
      <w:r w:rsidRPr="003C05ED">
        <w:rPr>
          <w:rFonts w:asciiTheme="minorHAnsi" w:hAnsiTheme="minorHAnsi" w:cstheme="minorHAnsi"/>
        </w:rPr>
        <w:t>Faktura musí mít náležitosti platného daňového dokladu</w:t>
      </w:r>
      <w:bookmarkStart w:id="1" w:name="_Hlk106441573"/>
      <w:r w:rsidRPr="003C05ED">
        <w:rPr>
          <w:rFonts w:asciiTheme="minorHAnsi" w:hAnsiTheme="minorHAnsi" w:cstheme="minorHAnsi"/>
        </w:rPr>
        <w:t>.</w:t>
      </w:r>
      <w:r w:rsidRPr="000F5930">
        <w:rPr>
          <w:rFonts w:asciiTheme="minorHAnsi" w:hAnsiTheme="minorHAnsi" w:cstheme="minorHAnsi"/>
        </w:rPr>
        <w:t xml:space="preserve"> Nebude-li faktura obsahovat tyto náležitosti, je </w:t>
      </w:r>
      <w:r w:rsidR="000F5930">
        <w:rPr>
          <w:rFonts w:asciiTheme="minorHAnsi" w:hAnsiTheme="minorHAnsi" w:cstheme="minorHAnsi"/>
        </w:rPr>
        <w:t>O</w:t>
      </w:r>
      <w:r w:rsidRPr="000F5930">
        <w:rPr>
          <w:rFonts w:asciiTheme="minorHAnsi" w:hAnsiTheme="minorHAnsi" w:cstheme="minorHAnsi"/>
        </w:rPr>
        <w:t xml:space="preserve">bjednatel oprávněn, aniž by se dostal do prodlení, tuto fakturu ve lhůtě splatnosti vrátit </w:t>
      </w:r>
      <w:r w:rsidR="000F5930">
        <w:rPr>
          <w:rFonts w:asciiTheme="minorHAnsi" w:hAnsiTheme="minorHAnsi" w:cstheme="minorHAnsi"/>
        </w:rPr>
        <w:t>Z</w:t>
      </w:r>
      <w:r w:rsidRPr="000F5930">
        <w:rPr>
          <w:rFonts w:asciiTheme="minorHAnsi" w:hAnsiTheme="minorHAnsi" w:cstheme="minorHAnsi"/>
        </w:rPr>
        <w:t xml:space="preserve">hotoviteli s uvedením důvodu k opravě či doplnění. V takovém případě začne doručením opravené (doplněné) faktury </w:t>
      </w:r>
      <w:r w:rsidR="000F5930">
        <w:rPr>
          <w:rFonts w:asciiTheme="minorHAnsi" w:hAnsiTheme="minorHAnsi" w:cstheme="minorHAnsi"/>
        </w:rPr>
        <w:t>O</w:t>
      </w:r>
      <w:r w:rsidRPr="000F5930">
        <w:rPr>
          <w:rFonts w:asciiTheme="minorHAnsi" w:hAnsiTheme="minorHAnsi" w:cstheme="minorHAnsi"/>
        </w:rPr>
        <w:t xml:space="preserve">bjednateli běžet nová lhůta splatnosti, a to v délce stanovené čl. V. odst. 3 této smlouvy. </w:t>
      </w:r>
      <w:r w:rsidRPr="003C05ED">
        <w:rPr>
          <w:rFonts w:asciiTheme="minorHAnsi" w:hAnsiTheme="minorHAnsi" w:cstheme="minorHAnsi"/>
        </w:rPr>
        <w:t xml:space="preserve">V případě, že má </w:t>
      </w:r>
      <w:r w:rsidR="000F5930">
        <w:rPr>
          <w:rFonts w:asciiTheme="minorHAnsi" w:hAnsiTheme="minorHAnsi" w:cstheme="minorHAnsi"/>
        </w:rPr>
        <w:t>Z</w:t>
      </w:r>
      <w:r w:rsidRPr="003C05ED">
        <w:rPr>
          <w:rFonts w:asciiTheme="minorHAnsi" w:hAnsiTheme="minorHAnsi" w:cstheme="minorHAnsi"/>
        </w:rPr>
        <w:t>hotovitel s </w:t>
      </w:r>
      <w:r w:rsidR="000F5930">
        <w:rPr>
          <w:rFonts w:asciiTheme="minorHAnsi" w:hAnsiTheme="minorHAnsi" w:cstheme="minorHAnsi"/>
        </w:rPr>
        <w:t>O</w:t>
      </w:r>
      <w:r w:rsidRPr="003C05ED">
        <w:rPr>
          <w:rFonts w:asciiTheme="minorHAnsi" w:hAnsiTheme="minorHAnsi" w:cstheme="minorHAnsi"/>
        </w:rPr>
        <w:t xml:space="preserve">bjednatelem </w:t>
      </w:r>
      <w:r w:rsidRPr="003C05ED">
        <w:rPr>
          <w:rFonts w:asciiTheme="minorHAnsi" w:hAnsiTheme="minorHAnsi" w:cstheme="minorHAnsi"/>
        </w:rPr>
        <w:lastRenderedPageBreak/>
        <w:t xml:space="preserve">uzavřenou více než jednu smlouvu, je </w:t>
      </w:r>
      <w:r w:rsidR="000F5930">
        <w:rPr>
          <w:rFonts w:asciiTheme="minorHAnsi" w:hAnsiTheme="minorHAnsi" w:cstheme="minorHAnsi"/>
        </w:rPr>
        <w:t>Z</w:t>
      </w:r>
      <w:r w:rsidRPr="003C05ED">
        <w:rPr>
          <w:rFonts w:asciiTheme="minorHAnsi" w:hAnsiTheme="minorHAnsi" w:cstheme="minorHAnsi"/>
        </w:rPr>
        <w:t xml:space="preserve">hotovitel povinen vystavovat příslušné faktury ke každé takovéto smlouvě samostatně. Pokud tak neučiní a fakturuje na jedné faktuře z více smluv, je </w:t>
      </w:r>
      <w:r w:rsidR="000F5930">
        <w:rPr>
          <w:rFonts w:asciiTheme="minorHAnsi" w:hAnsiTheme="minorHAnsi" w:cstheme="minorHAnsi"/>
        </w:rPr>
        <w:t>O</w:t>
      </w:r>
      <w:r w:rsidRPr="003C05ED">
        <w:rPr>
          <w:rFonts w:asciiTheme="minorHAnsi" w:hAnsiTheme="minorHAnsi" w:cstheme="minorHAnsi"/>
        </w:rPr>
        <w:t xml:space="preserve">bjednatel oprávněn postupovat v souladu s tímto odstavcem a takovouto fakturu </w:t>
      </w:r>
      <w:r w:rsidR="000F5930">
        <w:rPr>
          <w:rFonts w:asciiTheme="minorHAnsi" w:hAnsiTheme="minorHAnsi" w:cstheme="minorHAnsi"/>
        </w:rPr>
        <w:t>Z</w:t>
      </w:r>
      <w:r w:rsidRPr="003C05ED">
        <w:rPr>
          <w:rFonts w:asciiTheme="minorHAnsi" w:hAnsiTheme="minorHAnsi" w:cstheme="minorHAnsi"/>
        </w:rPr>
        <w:t>hotoviteli vrátit.</w:t>
      </w:r>
    </w:p>
    <w:bookmarkEnd w:id="1"/>
    <w:p w14:paraId="66CFAA26" w14:textId="77777777" w:rsidR="003E5738" w:rsidRPr="000F5930" w:rsidRDefault="003E5738" w:rsidP="00C2386B">
      <w:pPr>
        <w:spacing w:line="276" w:lineRule="auto"/>
        <w:jc w:val="both"/>
        <w:rPr>
          <w:rFonts w:asciiTheme="minorHAnsi" w:hAnsiTheme="minorHAnsi" w:cstheme="minorHAnsi"/>
        </w:rPr>
      </w:pPr>
    </w:p>
    <w:p w14:paraId="47BF62EC" w14:textId="6F1E1966" w:rsidR="003E5738" w:rsidRPr="006451F1" w:rsidRDefault="003E5738"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 xml:space="preserve">Splatnost faktury je </w:t>
      </w:r>
      <w:r w:rsidRPr="000F5930">
        <w:rPr>
          <w:rFonts w:asciiTheme="minorHAnsi" w:hAnsiTheme="minorHAnsi" w:cstheme="minorHAnsi"/>
        </w:rPr>
        <w:t>30</w:t>
      </w:r>
      <w:r w:rsidRPr="006451F1">
        <w:rPr>
          <w:rFonts w:asciiTheme="minorHAnsi" w:hAnsiTheme="minorHAnsi" w:cstheme="minorHAnsi"/>
        </w:rPr>
        <w:t xml:space="preserve"> dnů od jejího prokazatelného doručení </w:t>
      </w:r>
      <w:r w:rsidR="000F5930">
        <w:rPr>
          <w:rFonts w:asciiTheme="minorHAnsi" w:hAnsiTheme="minorHAnsi" w:cstheme="minorHAnsi"/>
        </w:rPr>
        <w:t>O</w:t>
      </w:r>
      <w:r w:rsidRPr="006451F1">
        <w:rPr>
          <w:rFonts w:asciiTheme="minorHAnsi" w:hAnsiTheme="minorHAnsi" w:cstheme="minorHAnsi"/>
        </w:rPr>
        <w:t xml:space="preserve">bjednateli. Objednatel není v prodlení s platbou faktury, pokud uhradí fakturu do lhůty splatnosti </w:t>
      </w:r>
      <w:r>
        <w:rPr>
          <w:rFonts w:asciiTheme="minorHAnsi" w:hAnsiTheme="minorHAnsi" w:cstheme="minorHAnsi"/>
        </w:rPr>
        <w:t>dle věty předchozí</w:t>
      </w:r>
      <w:r w:rsidRPr="006451F1">
        <w:rPr>
          <w:rFonts w:asciiTheme="minorHAnsi" w:hAnsiTheme="minorHAnsi" w:cstheme="minorHAnsi"/>
        </w:rPr>
        <w:t xml:space="preserve">, ale po termínu uvedeném na faktuře jako den splatnosti. </w:t>
      </w:r>
    </w:p>
    <w:p w14:paraId="1442DFE3" w14:textId="77777777" w:rsidR="003E5738" w:rsidRPr="000F5930" w:rsidRDefault="003E5738" w:rsidP="00C2386B">
      <w:pPr>
        <w:spacing w:line="276" w:lineRule="auto"/>
        <w:jc w:val="both"/>
        <w:rPr>
          <w:rFonts w:asciiTheme="minorHAnsi" w:hAnsiTheme="minorHAnsi" w:cstheme="minorHAnsi"/>
        </w:rPr>
      </w:pPr>
    </w:p>
    <w:p w14:paraId="6493CD5F" w14:textId="358EC410" w:rsidR="003E5738" w:rsidRPr="006451F1" w:rsidRDefault="003E5738"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 xml:space="preserve">Úhrada faktur bude provedena bezhotovostně z účtu </w:t>
      </w:r>
      <w:r w:rsidR="000F5930">
        <w:rPr>
          <w:rFonts w:asciiTheme="minorHAnsi" w:hAnsiTheme="minorHAnsi" w:cstheme="minorHAnsi"/>
        </w:rPr>
        <w:t>O</w:t>
      </w:r>
      <w:r w:rsidRPr="006451F1">
        <w:rPr>
          <w:rFonts w:asciiTheme="minorHAnsi" w:hAnsiTheme="minorHAnsi" w:cstheme="minorHAnsi"/>
        </w:rPr>
        <w:t xml:space="preserve">bjednatele na účet </w:t>
      </w:r>
      <w:r w:rsidR="000F5930">
        <w:rPr>
          <w:rFonts w:asciiTheme="minorHAnsi" w:hAnsiTheme="minorHAnsi" w:cstheme="minorHAnsi"/>
        </w:rPr>
        <w:t>Z</w:t>
      </w:r>
      <w:r w:rsidRPr="006451F1">
        <w:rPr>
          <w:rFonts w:asciiTheme="minorHAnsi" w:hAnsiTheme="minorHAnsi" w:cstheme="minorHAnsi"/>
        </w:rPr>
        <w:t>hotovitele uvedený v této smlouvě. Datem uskutečněného zdanitelného plnění je den řádného předání a převzetí provedených prací.</w:t>
      </w:r>
    </w:p>
    <w:p w14:paraId="2B50D1AC" w14:textId="153AA169" w:rsidR="00E31F78" w:rsidRPr="000F5930" w:rsidRDefault="00E31F78" w:rsidP="00C2386B">
      <w:pPr>
        <w:spacing w:line="276" w:lineRule="auto"/>
        <w:jc w:val="both"/>
        <w:rPr>
          <w:rFonts w:asciiTheme="minorHAnsi" w:hAnsiTheme="minorHAnsi" w:cstheme="minorHAnsi"/>
        </w:rPr>
      </w:pPr>
    </w:p>
    <w:p w14:paraId="56887220" w14:textId="77777777" w:rsidR="00E31F78" w:rsidRPr="000F5930" w:rsidRDefault="00E31F78" w:rsidP="00C2386B">
      <w:pPr>
        <w:spacing w:line="276" w:lineRule="auto"/>
        <w:jc w:val="both"/>
        <w:rPr>
          <w:rFonts w:asciiTheme="minorHAnsi" w:hAnsiTheme="minorHAnsi" w:cstheme="minorHAnsi"/>
        </w:rPr>
      </w:pPr>
    </w:p>
    <w:p w14:paraId="4B8F09C5" w14:textId="77777777" w:rsidR="00E31F78" w:rsidRPr="001C6C03" w:rsidRDefault="00E31F78" w:rsidP="00C2386B">
      <w:pPr>
        <w:pStyle w:val="Normlnweb"/>
        <w:shd w:val="clear" w:color="auto" w:fill="FFFFFF"/>
        <w:spacing w:line="276" w:lineRule="auto"/>
        <w:jc w:val="center"/>
        <w:rPr>
          <w:rFonts w:asciiTheme="minorHAnsi" w:hAnsiTheme="minorHAnsi" w:cstheme="minorHAnsi"/>
          <w:b/>
        </w:rPr>
      </w:pPr>
      <w:r w:rsidRPr="001C6C03">
        <w:rPr>
          <w:rFonts w:asciiTheme="minorHAnsi" w:hAnsiTheme="minorHAnsi" w:cstheme="minorHAnsi"/>
          <w:b/>
        </w:rPr>
        <w:t>čl. VI.</w:t>
      </w:r>
    </w:p>
    <w:p w14:paraId="2D0E984E" w14:textId="728094F0" w:rsidR="001C6C03" w:rsidRPr="006451F1" w:rsidRDefault="001C6C03" w:rsidP="00C2386B">
      <w:pPr>
        <w:pStyle w:val="Normlnweb"/>
        <w:shd w:val="clear" w:color="auto" w:fill="FFFFFF"/>
        <w:spacing w:line="276" w:lineRule="auto"/>
        <w:jc w:val="center"/>
        <w:rPr>
          <w:rFonts w:asciiTheme="minorHAnsi" w:hAnsiTheme="minorHAnsi" w:cstheme="minorHAnsi"/>
          <w:b/>
        </w:rPr>
      </w:pPr>
      <w:r w:rsidRPr="006451F1">
        <w:rPr>
          <w:rFonts w:asciiTheme="minorHAnsi" w:hAnsiTheme="minorHAnsi" w:cstheme="minorHAnsi"/>
          <w:b/>
        </w:rPr>
        <w:t>Práva a povinnosti smluvních stran při provádění díla</w:t>
      </w:r>
    </w:p>
    <w:p w14:paraId="0F6A8A7E" w14:textId="77777777" w:rsidR="001C6C03" w:rsidRPr="006451F1" w:rsidRDefault="001C6C03" w:rsidP="00C2386B">
      <w:pPr>
        <w:pStyle w:val="Normlnweb"/>
        <w:shd w:val="clear" w:color="auto" w:fill="FFFFFF"/>
        <w:spacing w:line="276" w:lineRule="auto"/>
        <w:jc w:val="both"/>
        <w:rPr>
          <w:rFonts w:asciiTheme="minorHAnsi" w:hAnsiTheme="minorHAnsi" w:cstheme="minorHAnsi"/>
        </w:rPr>
      </w:pPr>
    </w:p>
    <w:p w14:paraId="61D34A20" w14:textId="77777777" w:rsidR="001C6C03" w:rsidRPr="001C6C03" w:rsidRDefault="001C6C03" w:rsidP="00C2386B">
      <w:pPr>
        <w:pStyle w:val="Odstavecseseznamem"/>
        <w:numPr>
          <w:ilvl w:val="0"/>
          <w:numId w:val="5"/>
        </w:numPr>
        <w:spacing w:line="276" w:lineRule="auto"/>
        <w:jc w:val="both"/>
        <w:rPr>
          <w:rFonts w:asciiTheme="minorHAnsi" w:hAnsiTheme="minorHAnsi" w:cstheme="minorHAnsi"/>
          <w:vanish/>
        </w:rPr>
      </w:pPr>
    </w:p>
    <w:p w14:paraId="054FB947" w14:textId="1CD80B21" w:rsidR="001C6C03" w:rsidRPr="006451F1" w:rsidRDefault="001C6C03" w:rsidP="00C2386B">
      <w:pPr>
        <w:pStyle w:val="Odstavecseseznamem"/>
        <w:numPr>
          <w:ilvl w:val="1"/>
          <w:numId w:val="5"/>
        </w:numPr>
        <w:spacing w:line="276" w:lineRule="auto"/>
        <w:jc w:val="both"/>
        <w:rPr>
          <w:rFonts w:asciiTheme="minorHAnsi" w:hAnsiTheme="minorHAnsi" w:cstheme="minorHAnsi"/>
        </w:rPr>
      </w:pPr>
      <w:r w:rsidRPr="001C6C03">
        <w:rPr>
          <w:rFonts w:asciiTheme="minorHAnsi" w:hAnsiTheme="minorHAnsi" w:cstheme="minorHAnsi"/>
        </w:rPr>
        <w:t>Zhotovitel je povinen udržovat na staveništi pořádek a čistotu, je povinen neprodleně</w:t>
      </w:r>
      <w:r w:rsidRPr="006451F1">
        <w:rPr>
          <w:rFonts w:asciiTheme="minorHAnsi" w:hAnsiTheme="minorHAnsi" w:cstheme="minorHAnsi"/>
        </w:rPr>
        <w:t xml:space="preserve"> odstraňovat odpady a nečistoty vzniklé při provádění díla v souladu se zákonem o odpadech. Povinnosti Zhotovitele jsou blíže specifikovány v </w:t>
      </w:r>
      <w:r>
        <w:rPr>
          <w:rFonts w:asciiTheme="minorHAnsi" w:hAnsiTheme="minorHAnsi" w:cstheme="minorHAnsi"/>
        </w:rPr>
        <w:t>P</w:t>
      </w:r>
      <w:r w:rsidRPr="006451F1">
        <w:rPr>
          <w:rFonts w:asciiTheme="minorHAnsi" w:hAnsiTheme="minorHAnsi" w:cstheme="minorHAnsi"/>
        </w:rPr>
        <w:t>říloze č.</w:t>
      </w:r>
      <w:r>
        <w:rPr>
          <w:rFonts w:asciiTheme="minorHAnsi" w:hAnsiTheme="minorHAnsi" w:cstheme="minorHAnsi"/>
        </w:rPr>
        <w:t xml:space="preserve"> </w:t>
      </w:r>
      <w:r w:rsidR="000E6BF3">
        <w:rPr>
          <w:rFonts w:asciiTheme="minorHAnsi" w:hAnsiTheme="minorHAnsi" w:cstheme="minorHAnsi"/>
        </w:rPr>
        <w:t>3</w:t>
      </w:r>
      <w:r>
        <w:rPr>
          <w:rFonts w:asciiTheme="minorHAnsi" w:hAnsiTheme="minorHAnsi" w:cstheme="minorHAnsi"/>
        </w:rPr>
        <w:t xml:space="preserve"> smlouvy</w:t>
      </w:r>
      <w:r w:rsidRPr="006451F1">
        <w:rPr>
          <w:rFonts w:asciiTheme="minorHAnsi" w:hAnsiTheme="minorHAnsi" w:cstheme="minorHAnsi"/>
        </w:rPr>
        <w:t xml:space="preserve"> – Podmínky provádění stavebních prací</w:t>
      </w:r>
      <w:r>
        <w:rPr>
          <w:rFonts w:asciiTheme="minorHAnsi" w:hAnsiTheme="minorHAnsi" w:cstheme="minorHAnsi"/>
        </w:rPr>
        <w:t>.</w:t>
      </w:r>
      <w:r w:rsidR="00917E66">
        <w:rPr>
          <w:rFonts w:asciiTheme="minorHAnsi" w:hAnsiTheme="minorHAnsi" w:cstheme="minorHAnsi"/>
        </w:rPr>
        <w:t xml:space="preserve"> Část</w:t>
      </w:r>
      <w:r w:rsidR="00F9454C">
        <w:rPr>
          <w:rFonts w:asciiTheme="minorHAnsi" w:hAnsiTheme="minorHAnsi" w:cstheme="minorHAnsi"/>
        </w:rPr>
        <w:t>i</w:t>
      </w:r>
      <w:r w:rsidR="00917E66">
        <w:rPr>
          <w:rFonts w:asciiTheme="minorHAnsi" w:hAnsiTheme="minorHAnsi" w:cstheme="minorHAnsi"/>
        </w:rPr>
        <w:t xml:space="preserve"> </w:t>
      </w:r>
      <w:r w:rsidR="008502E3">
        <w:rPr>
          <w:rFonts w:asciiTheme="minorHAnsi" w:hAnsiTheme="minorHAnsi" w:cstheme="minorHAnsi"/>
        </w:rPr>
        <w:t>„HARMONOGRAM“</w:t>
      </w:r>
      <w:r w:rsidR="00F9454C">
        <w:rPr>
          <w:rFonts w:asciiTheme="minorHAnsi" w:hAnsiTheme="minorHAnsi" w:cstheme="minorHAnsi"/>
        </w:rPr>
        <w:t xml:space="preserve"> a „ZPŮSOBILOST PROVÁDĚNÍ STAVEB“</w:t>
      </w:r>
      <w:r w:rsidR="00917E66">
        <w:rPr>
          <w:rFonts w:asciiTheme="minorHAnsi" w:hAnsiTheme="minorHAnsi" w:cstheme="minorHAnsi"/>
        </w:rPr>
        <w:t xml:space="preserve"> </w:t>
      </w:r>
      <w:r w:rsidR="008502E3">
        <w:rPr>
          <w:rFonts w:asciiTheme="minorHAnsi" w:hAnsiTheme="minorHAnsi" w:cstheme="minorHAnsi"/>
        </w:rPr>
        <w:t>Podmínek provádění stavebních prací se pro plnění této smlouvy nepoužij</w:t>
      </w:r>
      <w:r w:rsidR="00DC6436">
        <w:rPr>
          <w:rFonts w:asciiTheme="minorHAnsi" w:hAnsiTheme="minorHAnsi" w:cstheme="minorHAnsi"/>
        </w:rPr>
        <w:t>í</w:t>
      </w:r>
      <w:r w:rsidR="008502E3">
        <w:rPr>
          <w:rFonts w:asciiTheme="minorHAnsi" w:hAnsiTheme="minorHAnsi" w:cstheme="minorHAnsi"/>
        </w:rPr>
        <w:t>.</w:t>
      </w:r>
    </w:p>
    <w:p w14:paraId="5E838BEE" w14:textId="77777777" w:rsidR="001C6C03" w:rsidRPr="001C6C03" w:rsidRDefault="001C6C03" w:rsidP="00C2386B">
      <w:pPr>
        <w:spacing w:line="276" w:lineRule="auto"/>
        <w:jc w:val="both"/>
        <w:rPr>
          <w:rFonts w:asciiTheme="minorHAnsi" w:hAnsiTheme="minorHAnsi" w:cstheme="minorHAnsi"/>
        </w:rPr>
      </w:pPr>
    </w:p>
    <w:p w14:paraId="779C1551" w14:textId="6591BC35" w:rsidR="001C6C03" w:rsidRDefault="001C6C03"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Zhotovitel odpovídá za bezpečnost při práci a ochranu zdraví všech osob v prostoru staveniště a zajistí, aby osoby zhotovitele a jeho subdodavatelů pohybujících se po staveništi, byly vybaveny ochrannými pracovními pomůckami.</w:t>
      </w:r>
    </w:p>
    <w:p w14:paraId="2312A43B" w14:textId="77777777" w:rsidR="001C6C03" w:rsidRPr="001C6C03" w:rsidRDefault="001C6C03" w:rsidP="00C2386B">
      <w:pPr>
        <w:pStyle w:val="Odstavecseseznamem"/>
        <w:spacing w:line="276" w:lineRule="auto"/>
        <w:rPr>
          <w:rFonts w:asciiTheme="minorHAnsi" w:hAnsiTheme="minorHAnsi" w:cstheme="minorHAnsi"/>
        </w:rPr>
      </w:pPr>
    </w:p>
    <w:p w14:paraId="39EAC381" w14:textId="39C0A935" w:rsidR="001C6C03" w:rsidRDefault="001C6C03" w:rsidP="00C2386B">
      <w:pPr>
        <w:pStyle w:val="Odstavecseseznamem"/>
        <w:numPr>
          <w:ilvl w:val="1"/>
          <w:numId w:val="5"/>
        </w:numPr>
        <w:spacing w:line="276" w:lineRule="auto"/>
        <w:jc w:val="both"/>
        <w:rPr>
          <w:rFonts w:asciiTheme="minorHAnsi" w:hAnsiTheme="minorHAnsi" w:cstheme="minorHAnsi"/>
        </w:rPr>
      </w:pPr>
      <w:r w:rsidRPr="00654B0E">
        <w:rPr>
          <w:rFonts w:asciiTheme="minorHAnsi" w:hAnsiTheme="minorHAnsi" w:cstheme="minorHAnsi"/>
        </w:rPr>
        <w:t xml:space="preserve">Při nástupu bude provedeno zaškolení pracovníků </w:t>
      </w:r>
      <w:r w:rsidR="007C2468">
        <w:rPr>
          <w:rFonts w:asciiTheme="minorHAnsi" w:hAnsiTheme="minorHAnsi" w:cstheme="minorHAnsi"/>
        </w:rPr>
        <w:t>zhotovitele</w:t>
      </w:r>
      <w:r w:rsidR="007C2468" w:rsidRPr="00654B0E">
        <w:rPr>
          <w:rFonts w:asciiTheme="minorHAnsi" w:hAnsiTheme="minorHAnsi" w:cstheme="minorHAnsi"/>
        </w:rPr>
        <w:t xml:space="preserve"> </w:t>
      </w:r>
      <w:r w:rsidRPr="00654B0E">
        <w:rPr>
          <w:rFonts w:asciiTheme="minorHAnsi" w:hAnsiTheme="minorHAnsi" w:cstheme="minorHAnsi"/>
        </w:rPr>
        <w:t>odpovědným pracovníkem objednatele v oblasti dodržování nařízení PO a BOZP v NZ. Současně zhotovitel je povinen řídit se pokyny a nařízeními koordinátora BOZ</w:t>
      </w:r>
      <w:r>
        <w:rPr>
          <w:rFonts w:asciiTheme="minorHAnsi" w:hAnsiTheme="minorHAnsi" w:cstheme="minorHAnsi"/>
        </w:rPr>
        <w:t>P</w:t>
      </w:r>
      <w:r w:rsidRPr="00654B0E">
        <w:rPr>
          <w:rFonts w:asciiTheme="minorHAnsi" w:hAnsiTheme="minorHAnsi" w:cstheme="minorHAnsi"/>
        </w:rPr>
        <w:t xml:space="preserve"> přiděleného k této akci.</w:t>
      </w:r>
      <w:r>
        <w:rPr>
          <w:rFonts w:asciiTheme="minorHAnsi" w:hAnsiTheme="minorHAnsi" w:cstheme="minorHAnsi"/>
        </w:rPr>
        <w:t xml:space="preserve"> </w:t>
      </w:r>
    </w:p>
    <w:p w14:paraId="0CE01DAB" w14:textId="77777777" w:rsidR="001C6C03" w:rsidRPr="001C6C03" w:rsidRDefault="001C6C03" w:rsidP="00C2386B">
      <w:pPr>
        <w:pStyle w:val="Odstavecseseznamem"/>
        <w:spacing w:line="276" w:lineRule="auto"/>
        <w:rPr>
          <w:rFonts w:asciiTheme="minorHAnsi" w:hAnsiTheme="minorHAnsi" w:cstheme="minorHAnsi"/>
        </w:rPr>
      </w:pPr>
    </w:p>
    <w:p w14:paraId="7E5B0819" w14:textId="77777777" w:rsidR="001C6C03" w:rsidRPr="006451F1" w:rsidRDefault="001C6C03"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Při provádění svářečských prací, prací s úhlovou bruskou a prací s otevřeným ohněm musí být předložen</w:t>
      </w:r>
      <w:r>
        <w:rPr>
          <w:rFonts w:asciiTheme="minorHAnsi" w:hAnsiTheme="minorHAnsi" w:cstheme="minorHAnsi"/>
        </w:rPr>
        <w:t xml:space="preserve"> vždy před zahájením prací</w:t>
      </w:r>
      <w:r w:rsidRPr="006451F1">
        <w:rPr>
          <w:rFonts w:asciiTheme="minorHAnsi" w:hAnsiTheme="minorHAnsi" w:cstheme="minorHAnsi"/>
        </w:rPr>
        <w:t xml:space="preserve"> technickému dozoru objednatele</w:t>
      </w:r>
      <w:r>
        <w:rPr>
          <w:rFonts w:asciiTheme="minorHAnsi" w:hAnsiTheme="minorHAnsi" w:cstheme="minorHAnsi"/>
        </w:rPr>
        <w:t xml:space="preserve"> a zástupci objednatele</w:t>
      </w:r>
      <w:r w:rsidRPr="006451F1">
        <w:rPr>
          <w:rFonts w:asciiTheme="minorHAnsi" w:hAnsiTheme="minorHAnsi" w:cstheme="minorHAnsi"/>
        </w:rPr>
        <w:t xml:space="preserve"> příkaz ke svařování</w:t>
      </w:r>
      <w:r>
        <w:rPr>
          <w:rFonts w:asciiTheme="minorHAnsi" w:hAnsiTheme="minorHAnsi" w:cstheme="minorHAnsi"/>
        </w:rPr>
        <w:t xml:space="preserve"> k odsouhlasení</w:t>
      </w:r>
      <w:r w:rsidRPr="006451F1">
        <w:rPr>
          <w:rFonts w:asciiTheme="minorHAnsi" w:hAnsiTheme="minorHAnsi" w:cstheme="minorHAnsi"/>
        </w:rPr>
        <w:t>.</w:t>
      </w:r>
    </w:p>
    <w:p w14:paraId="055297EE" w14:textId="77777777" w:rsidR="001C6C03" w:rsidRPr="001C6C03" w:rsidRDefault="001C6C03" w:rsidP="00C2386B">
      <w:pPr>
        <w:spacing w:line="276" w:lineRule="auto"/>
        <w:jc w:val="both"/>
        <w:rPr>
          <w:rFonts w:asciiTheme="minorHAnsi" w:hAnsiTheme="minorHAnsi" w:cstheme="minorHAnsi"/>
        </w:rPr>
      </w:pPr>
    </w:p>
    <w:p w14:paraId="4C9B27DA" w14:textId="77777777" w:rsidR="001C6C03" w:rsidRPr="006451F1" w:rsidRDefault="001C6C03"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Zhotovitel je povinen postupovat při provádění díla s náležitou odbornou péčí a podle pokynů objednatele. V případě nevhodnosti pokynů objednatele je zhotovitel povinen na nevhodnost pokynů objednatele písemně upozornit.</w:t>
      </w:r>
    </w:p>
    <w:p w14:paraId="7754BE58" w14:textId="77777777" w:rsidR="001C6C03" w:rsidRPr="001C6C03" w:rsidRDefault="001C6C03" w:rsidP="00C2386B">
      <w:pPr>
        <w:spacing w:line="276" w:lineRule="auto"/>
        <w:jc w:val="both"/>
        <w:rPr>
          <w:rFonts w:asciiTheme="minorHAnsi" w:hAnsiTheme="minorHAnsi" w:cstheme="minorHAnsi"/>
        </w:rPr>
      </w:pPr>
    </w:p>
    <w:p w14:paraId="0917223E" w14:textId="51874568" w:rsidR="001C6C03" w:rsidRPr="006451F1" w:rsidRDefault="001C6C03"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 xml:space="preserve">Zhotovitel umožní vstup </w:t>
      </w:r>
      <w:r>
        <w:rPr>
          <w:rFonts w:asciiTheme="minorHAnsi" w:hAnsiTheme="minorHAnsi" w:cstheme="minorHAnsi"/>
        </w:rPr>
        <w:t>TDS</w:t>
      </w:r>
      <w:r w:rsidRPr="006451F1">
        <w:rPr>
          <w:rFonts w:asciiTheme="minorHAnsi" w:hAnsiTheme="minorHAnsi" w:cstheme="minorHAnsi"/>
        </w:rPr>
        <w:t xml:space="preserve"> na staveniště i bez předchozího ohlášení.</w:t>
      </w:r>
    </w:p>
    <w:p w14:paraId="57896A21" w14:textId="77777777" w:rsidR="001C6C03" w:rsidRPr="001C6C03" w:rsidRDefault="001C6C03" w:rsidP="00C2386B">
      <w:pPr>
        <w:spacing w:line="276" w:lineRule="auto"/>
        <w:jc w:val="both"/>
        <w:rPr>
          <w:rFonts w:asciiTheme="minorHAnsi" w:hAnsiTheme="minorHAnsi" w:cstheme="minorHAnsi"/>
        </w:rPr>
      </w:pPr>
    </w:p>
    <w:p w14:paraId="4DB96A60" w14:textId="19DE63CC" w:rsidR="001C6C03" w:rsidRPr="006451F1" w:rsidRDefault="001C6C03"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 xml:space="preserve">Výkonem </w:t>
      </w:r>
      <w:r>
        <w:rPr>
          <w:rFonts w:asciiTheme="minorHAnsi" w:hAnsiTheme="minorHAnsi" w:cstheme="minorHAnsi"/>
        </w:rPr>
        <w:t>TDS</w:t>
      </w:r>
      <w:r w:rsidRPr="006451F1">
        <w:rPr>
          <w:rFonts w:asciiTheme="minorHAnsi" w:hAnsiTheme="minorHAnsi" w:cstheme="minorHAnsi"/>
        </w:rPr>
        <w:t xml:space="preserve"> pov</w:t>
      </w:r>
      <w:r>
        <w:rPr>
          <w:rFonts w:asciiTheme="minorHAnsi" w:hAnsiTheme="minorHAnsi" w:cstheme="minorHAnsi"/>
        </w:rPr>
        <w:t>ěří</w:t>
      </w:r>
      <w:r w:rsidRPr="006451F1">
        <w:rPr>
          <w:rFonts w:asciiTheme="minorHAnsi" w:hAnsiTheme="minorHAnsi" w:cstheme="minorHAnsi"/>
        </w:rPr>
        <w:t xml:space="preserve"> objednatel</w:t>
      </w:r>
      <w:r>
        <w:rPr>
          <w:rFonts w:asciiTheme="minorHAnsi" w:hAnsiTheme="minorHAnsi" w:cstheme="minorHAnsi"/>
        </w:rPr>
        <w:t xml:space="preserve"> osobu, s níž uzavře smluvní vztah. </w:t>
      </w:r>
      <w:r w:rsidRPr="006451F1">
        <w:rPr>
          <w:rFonts w:asciiTheme="minorHAnsi" w:hAnsiTheme="minorHAnsi" w:cstheme="minorHAnsi"/>
        </w:rPr>
        <w:t>Změnu příp. doplnění osoby TD</w:t>
      </w:r>
      <w:r>
        <w:rPr>
          <w:rFonts w:asciiTheme="minorHAnsi" w:hAnsiTheme="minorHAnsi" w:cstheme="minorHAnsi"/>
        </w:rPr>
        <w:t>S</w:t>
      </w:r>
      <w:r w:rsidRPr="006451F1">
        <w:rPr>
          <w:rFonts w:asciiTheme="minorHAnsi" w:hAnsiTheme="minorHAnsi" w:cstheme="minorHAnsi"/>
        </w:rPr>
        <w:t xml:space="preserve"> oznámí objednatel zhotoviteli písemně, dodatek této smlouvy se nevyhotovuje. </w:t>
      </w:r>
    </w:p>
    <w:p w14:paraId="5D32BE6A" w14:textId="77777777" w:rsidR="001C6C03" w:rsidRPr="001C6C03" w:rsidRDefault="001C6C03" w:rsidP="00C2386B">
      <w:pPr>
        <w:spacing w:line="276" w:lineRule="auto"/>
        <w:jc w:val="both"/>
        <w:rPr>
          <w:rFonts w:asciiTheme="minorHAnsi" w:hAnsiTheme="minorHAnsi" w:cstheme="minorHAnsi"/>
        </w:rPr>
      </w:pPr>
    </w:p>
    <w:p w14:paraId="7EBFC4AB" w14:textId="46173D8E" w:rsidR="001C6C03" w:rsidRPr="006451F1" w:rsidRDefault="001C6C03" w:rsidP="00C2386B">
      <w:pPr>
        <w:pStyle w:val="Odstavecseseznamem"/>
        <w:numPr>
          <w:ilvl w:val="1"/>
          <w:numId w:val="5"/>
        </w:numPr>
        <w:spacing w:line="276" w:lineRule="auto"/>
        <w:jc w:val="both"/>
        <w:rPr>
          <w:rFonts w:asciiTheme="minorHAnsi" w:hAnsiTheme="minorHAnsi" w:cstheme="minorHAnsi"/>
        </w:rPr>
      </w:pPr>
      <w:r>
        <w:rPr>
          <w:rFonts w:asciiTheme="minorHAnsi" w:hAnsiTheme="minorHAnsi" w:cstheme="minorHAnsi"/>
        </w:rPr>
        <w:t xml:space="preserve">TDS a koordinátor BOZP </w:t>
      </w:r>
      <w:r w:rsidRPr="006451F1">
        <w:rPr>
          <w:rFonts w:asciiTheme="minorHAnsi" w:hAnsiTheme="minorHAnsi" w:cstheme="minorHAnsi"/>
        </w:rPr>
        <w:t>nebo objednatel je oprávněn a povinen:</w:t>
      </w:r>
    </w:p>
    <w:p w14:paraId="1DE8BDFF" w14:textId="77777777" w:rsidR="001C6C03" w:rsidRPr="006451F1" w:rsidRDefault="001C6C03" w:rsidP="00C2386B">
      <w:pPr>
        <w:numPr>
          <w:ilvl w:val="0"/>
          <w:numId w:val="6"/>
        </w:numPr>
        <w:tabs>
          <w:tab w:val="left" w:pos="720"/>
        </w:tabs>
        <w:spacing w:line="276" w:lineRule="auto"/>
        <w:ind w:left="714" w:hanging="357"/>
        <w:jc w:val="both"/>
        <w:rPr>
          <w:rFonts w:asciiTheme="minorHAnsi" w:hAnsiTheme="minorHAnsi" w:cstheme="minorHAnsi"/>
          <w:bCs/>
        </w:rPr>
      </w:pPr>
      <w:r w:rsidRPr="006451F1">
        <w:rPr>
          <w:rFonts w:asciiTheme="minorHAnsi" w:hAnsiTheme="minorHAnsi" w:cstheme="minorHAnsi"/>
          <w:bCs/>
        </w:rPr>
        <w:t>provádět kontrolu činnosti zhotovitele při provádění díla, zejména je oprávněn zúčastnit se kontrolních dnů, nahlížet do stavebního deníku, činit zápisy do stavebního deníku, vyjadřovat se k postupu prací prováděných v rámci této stavby zhotovitelem,</w:t>
      </w:r>
    </w:p>
    <w:p w14:paraId="04CDAC71" w14:textId="77777777" w:rsidR="001C6C03" w:rsidRPr="006451F1" w:rsidRDefault="001C6C03" w:rsidP="00C2386B">
      <w:pPr>
        <w:numPr>
          <w:ilvl w:val="0"/>
          <w:numId w:val="6"/>
        </w:numPr>
        <w:tabs>
          <w:tab w:val="left" w:pos="720"/>
        </w:tabs>
        <w:spacing w:line="276" w:lineRule="auto"/>
        <w:ind w:left="714" w:hanging="357"/>
        <w:rPr>
          <w:rFonts w:asciiTheme="minorHAnsi" w:hAnsiTheme="minorHAnsi" w:cstheme="minorHAnsi"/>
          <w:bCs/>
        </w:rPr>
      </w:pPr>
      <w:r w:rsidRPr="006451F1">
        <w:rPr>
          <w:rFonts w:asciiTheme="minorHAnsi" w:hAnsiTheme="minorHAnsi" w:cstheme="minorHAnsi"/>
          <w:bCs/>
        </w:rPr>
        <w:t>odsouhlasit rozsah</w:t>
      </w:r>
      <w:r>
        <w:rPr>
          <w:rFonts w:asciiTheme="minorHAnsi" w:hAnsiTheme="minorHAnsi" w:cstheme="minorHAnsi"/>
          <w:bCs/>
        </w:rPr>
        <w:t xml:space="preserve"> provedených</w:t>
      </w:r>
      <w:r w:rsidRPr="006451F1">
        <w:rPr>
          <w:rFonts w:asciiTheme="minorHAnsi" w:hAnsiTheme="minorHAnsi" w:cstheme="minorHAnsi"/>
          <w:bCs/>
        </w:rPr>
        <w:t xml:space="preserve"> </w:t>
      </w:r>
      <w:r>
        <w:rPr>
          <w:rFonts w:asciiTheme="minorHAnsi" w:hAnsiTheme="minorHAnsi" w:cstheme="minorHAnsi"/>
          <w:bCs/>
        </w:rPr>
        <w:t>prací určených k převzetí a k následné fakturaci,</w:t>
      </w:r>
    </w:p>
    <w:p w14:paraId="615D257E" w14:textId="77777777" w:rsidR="001C6C03" w:rsidRDefault="001C6C03" w:rsidP="00C2386B">
      <w:pPr>
        <w:numPr>
          <w:ilvl w:val="0"/>
          <w:numId w:val="6"/>
        </w:numPr>
        <w:tabs>
          <w:tab w:val="left" w:pos="720"/>
        </w:tabs>
        <w:spacing w:line="276" w:lineRule="auto"/>
        <w:ind w:left="714" w:hanging="357"/>
        <w:jc w:val="both"/>
        <w:rPr>
          <w:rFonts w:asciiTheme="minorHAnsi" w:hAnsiTheme="minorHAnsi" w:cstheme="minorHAnsi"/>
          <w:bCs/>
        </w:rPr>
      </w:pPr>
      <w:r w:rsidRPr="006451F1">
        <w:rPr>
          <w:rFonts w:asciiTheme="minorHAnsi" w:hAnsiTheme="minorHAnsi" w:cstheme="minorHAnsi"/>
          <w:bCs/>
        </w:rPr>
        <w:t>zastavit práce, je-li zřejmé, že by mohlo dojít k ohrožení bezpečnosti prováděné stavby, života nebo zdraví, nebo hrozí-li vážné škody.</w:t>
      </w:r>
    </w:p>
    <w:p w14:paraId="4D7446B0" w14:textId="77777777" w:rsidR="001C6C03" w:rsidRDefault="001C6C03" w:rsidP="00C2386B">
      <w:pPr>
        <w:numPr>
          <w:ilvl w:val="0"/>
          <w:numId w:val="6"/>
        </w:numPr>
        <w:tabs>
          <w:tab w:val="left" w:pos="720"/>
        </w:tabs>
        <w:spacing w:line="276" w:lineRule="auto"/>
        <w:ind w:left="714" w:hanging="357"/>
        <w:jc w:val="both"/>
        <w:rPr>
          <w:rFonts w:asciiTheme="minorHAnsi" w:hAnsiTheme="minorHAnsi" w:cstheme="minorHAnsi"/>
          <w:bCs/>
        </w:rPr>
      </w:pPr>
      <w:r>
        <w:rPr>
          <w:rFonts w:asciiTheme="minorHAnsi" w:hAnsiTheme="minorHAnsi" w:cstheme="minorHAnsi"/>
          <w:bCs/>
        </w:rPr>
        <w:t>zajišťovat povinnosti dané zákonem č. 309/2006 Sb.</w:t>
      </w:r>
    </w:p>
    <w:p w14:paraId="206F3B79" w14:textId="77777777" w:rsidR="001C6C03" w:rsidRPr="001C6C03" w:rsidRDefault="001C6C03" w:rsidP="00C2386B">
      <w:pPr>
        <w:spacing w:line="276" w:lineRule="auto"/>
        <w:jc w:val="both"/>
        <w:rPr>
          <w:rFonts w:asciiTheme="minorHAnsi" w:hAnsiTheme="minorHAnsi" w:cstheme="minorHAnsi"/>
        </w:rPr>
      </w:pPr>
    </w:p>
    <w:p w14:paraId="2CD66F18" w14:textId="29C0DC24" w:rsidR="001C6C03" w:rsidRPr="001C6C03" w:rsidRDefault="001C6C03" w:rsidP="00C2386B">
      <w:pPr>
        <w:pStyle w:val="Odstavecseseznamem"/>
        <w:numPr>
          <w:ilvl w:val="1"/>
          <w:numId w:val="5"/>
        </w:numPr>
        <w:spacing w:line="276" w:lineRule="auto"/>
        <w:jc w:val="both"/>
        <w:rPr>
          <w:rFonts w:asciiTheme="minorHAnsi" w:hAnsiTheme="minorHAnsi" w:cstheme="minorHAnsi"/>
        </w:rPr>
      </w:pPr>
      <w:r w:rsidRPr="001C6C03">
        <w:rPr>
          <w:rFonts w:asciiTheme="minorHAnsi" w:hAnsiTheme="minorHAnsi" w:cstheme="minorHAnsi"/>
        </w:rPr>
        <w:t>Objednatel nebo TD</w:t>
      </w:r>
      <w:r>
        <w:rPr>
          <w:rFonts w:asciiTheme="minorHAnsi" w:hAnsiTheme="minorHAnsi" w:cstheme="minorHAnsi"/>
        </w:rPr>
        <w:t>S</w:t>
      </w:r>
      <w:r w:rsidRPr="001C6C03">
        <w:rPr>
          <w:rFonts w:asciiTheme="minorHAnsi" w:hAnsiTheme="minorHAnsi" w:cstheme="minorHAnsi"/>
        </w:rPr>
        <w:t xml:space="preserve"> je povinen provést posouzení, připomínkování a odsouhlasení/ zamítnutí zápisů ve stavebním deníku, a to do tří pracovních dnů od obdržení zápisů ve stavebním deníku.</w:t>
      </w:r>
    </w:p>
    <w:p w14:paraId="3970C93B" w14:textId="77777777" w:rsidR="001C6C03" w:rsidRPr="001C6C03" w:rsidRDefault="001C6C03" w:rsidP="00C2386B">
      <w:pPr>
        <w:spacing w:line="276" w:lineRule="auto"/>
        <w:jc w:val="both"/>
        <w:rPr>
          <w:rFonts w:asciiTheme="minorHAnsi" w:hAnsiTheme="minorHAnsi" w:cstheme="minorHAnsi"/>
        </w:rPr>
      </w:pPr>
    </w:p>
    <w:p w14:paraId="36E4B5C9" w14:textId="77777777" w:rsidR="001C6C03" w:rsidRPr="001C6C03" w:rsidRDefault="001C6C03" w:rsidP="00C2386B">
      <w:pPr>
        <w:pStyle w:val="Odstavecseseznamem"/>
        <w:numPr>
          <w:ilvl w:val="1"/>
          <w:numId w:val="5"/>
        </w:numPr>
        <w:spacing w:line="276" w:lineRule="auto"/>
        <w:jc w:val="both"/>
        <w:rPr>
          <w:rFonts w:asciiTheme="minorHAnsi" w:hAnsiTheme="minorHAnsi" w:cstheme="minorHAnsi"/>
        </w:rPr>
      </w:pPr>
      <w:r w:rsidRPr="001C6C03">
        <w:rPr>
          <w:rFonts w:asciiTheme="minorHAnsi" w:hAnsiTheme="minorHAnsi" w:cstheme="minorHAnsi"/>
        </w:rPr>
        <w:t>Zhotovitel povede ode dne převzetí staveniště nebo jeho části stavební deník. Do deníku se zapisují všechny skutečnosti rozhodné pro plnění díla. K zápisům učiněným do stavebního deníku vyjádří svoje závazné stanovisko ve věci vždy obě strany a osoby pověřené stavebním dozorem nejpozději do 3 dnů od oznámení o provedení zápisu.</w:t>
      </w:r>
    </w:p>
    <w:p w14:paraId="7F1EBDFA" w14:textId="77777777" w:rsidR="001C6C03" w:rsidRPr="001C6C03" w:rsidRDefault="001C6C03" w:rsidP="00C2386B">
      <w:pPr>
        <w:spacing w:line="276" w:lineRule="auto"/>
        <w:jc w:val="both"/>
        <w:rPr>
          <w:rFonts w:asciiTheme="minorHAnsi" w:hAnsiTheme="minorHAnsi" w:cstheme="minorHAnsi"/>
        </w:rPr>
      </w:pPr>
    </w:p>
    <w:p w14:paraId="3699CC9A" w14:textId="77777777" w:rsidR="00E31F78" w:rsidRPr="000232FE" w:rsidRDefault="00E31F78" w:rsidP="00C2386B">
      <w:pPr>
        <w:spacing w:line="276" w:lineRule="auto"/>
        <w:ind w:left="403" w:hanging="403"/>
        <w:jc w:val="both"/>
        <w:rPr>
          <w:rFonts w:ascii="Calibri" w:hAnsi="Calibri"/>
          <w:b/>
          <w:shd w:val="clear" w:color="auto" w:fill="FFFF00"/>
        </w:rPr>
      </w:pPr>
    </w:p>
    <w:p w14:paraId="454B0F08" w14:textId="77777777" w:rsidR="00E31F78" w:rsidRPr="000232FE" w:rsidRDefault="00E31F78" w:rsidP="00C2386B">
      <w:pPr>
        <w:spacing w:line="276" w:lineRule="auto"/>
        <w:ind w:left="405" w:hanging="405"/>
        <w:jc w:val="center"/>
        <w:rPr>
          <w:rFonts w:ascii="Calibri" w:hAnsi="Calibri"/>
          <w:b/>
          <w:u w:val="single"/>
        </w:rPr>
      </w:pPr>
      <w:r w:rsidRPr="000232FE">
        <w:rPr>
          <w:rFonts w:ascii="Calibri" w:hAnsi="Calibri"/>
          <w:b/>
        </w:rPr>
        <w:t>čl. VII.</w:t>
      </w:r>
    </w:p>
    <w:p w14:paraId="291DA4AB" w14:textId="77777777" w:rsidR="00892E30" w:rsidRPr="006451F1" w:rsidRDefault="00892E30" w:rsidP="00C2386B">
      <w:pPr>
        <w:pStyle w:val="Normlnweb"/>
        <w:shd w:val="clear" w:color="auto" w:fill="FFFFFF"/>
        <w:spacing w:line="276" w:lineRule="auto"/>
        <w:jc w:val="center"/>
        <w:rPr>
          <w:rFonts w:asciiTheme="minorHAnsi" w:hAnsiTheme="minorHAnsi" w:cstheme="minorHAnsi"/>
          <w:b/>
        </w:rPr>
      </w:pPr>
      <w:bookmarkStart w:id="2" w:name="_Hlk106441984"/>
      <w:r>
        <w:rPr>
          <w:rFonts w:asciiTheme="minorHAnsi" w:hAnsiTheme="minorHAnsi" w:cstheme="minorHAnsi"/>
          <w:b/>
        </w:rPr>
        <w:t>Vady díla, předání a převzetí díla, záruka</w:t>
      </w:r>
      <w:bookmarkEnd w:id="2"/>
    </w:p>
    <w:p w14:paraId="7142ED97" w14:textId="77777777" w:rsidR="00892E30" w:rsidRPr="006451F1" w:rsidRDefault="00892E30" w:rsidP="00C2386B">
      <w:pPr>
        <w:pStyle w:val="Normlnweb"/>
        <w:shd w:val="clear" w:color="auto" w:fill="FFFFFF"/>
        <w:spacing w:line="276" w:lineRule="auto"/>
        <w:jc w:val="center"/>
        <w:rPr>
          <w:rFonts w:asciiTheme="minorHAnsi" w:hAnsiTheme="minorHAnsi" w:cstheme="minorHAnsi"/>
        </w:rPr>
      </w:pPr>
    </w:p>
    <w:p w14:paraId="79481545" w14:textId="77777777" w:rsidR="00892E30" w:rsidRPr="00892E30" w:rsidRDefault="00892E30" w:rsidP="00C2386B">
      <w:pPr>
        <w:pStyle w:val="Odstavecseseznamem"/>
        <w:numPr>
          <w:ilvl w:val="0"/>
          <w:numId w:val="5"/>
        </w:numPr>
        <w:spacing w:line="276" w:lineRule="auto"/>
        <w:jc w:val="both"/>
        <w:rPr>
          <w:rFonts w:asciiTheme="minorHAnsi" w:hAnsiTheme="minorHAnsi" w:cstheme="minorHAnsi"/>
          <w:vanish/>
        </w:rPr>
      </w:pPr>
    </w:p>
    <w:p w14:paraId="2FA19FE9" w14:textId="2446DD1C" w:rsidR="00892E30" w:rsidRPr="00892E30" w:rsidRDefault="00892E30" w:rsidP="00C2386B">
      <w:pPr>
        <w:pStyle w:val="Odstavecseseznamem"/>
        <w:numPr>
          <w:ilvl w:val="1"/>
          <w:numId w:val="5"/>
        </w:numPr>
        <w:spacing w:line="276" w:lineRule="auto"/>
        <w:jc w:val="both"/>
        <w:rPr>
          <w:rFonts w:asciiTheme="minorHAnsi" w:hAnsiTheme="minorHAnsi" w:cstheme="minorHAnsi"/>
        </w:rPr>
      </w:pPr>
      <w:r w:rsidRPr="00892E30">
        <w:rPr>
          <w:rFonts w:asciiTheme="minorHAnsi" w:hAnsiTheme="minorHAnsi" w:cstheme="minorHAnsi"/>
        </w:rPr>
        <w:t xml:space="preserve">Jestliže je dílo v celém rozsahu </w:t>
      </w:r>
      <w:r w:rsidR="007A4DBA">
        <w:rPr>
          <w:rFonts w:asciiTheme="minorHAnsi" w:hAnsiTheme="minorHAnsi" w:cstheme="minorHAnsi"/>
        </w:rPr>
        <w:t xml:space="preserve">řádně </w:t>
      </w:r>
      <w:r w:rsidRPr="00892E30">
        <w:rPr>
          <w:rFonts w:asciiTheme="minorHAnsi" w:hAnsiTheme="minorHAnsi" w:cstheme="minorHAnsi"/>
        </w:rPr>
        <w:t xml:space="preserve">dokončeno, </w:t>
      </w:r>
      <w:r>
        <w:rPr>
          <w:rFonts w:asciiTheme="minorHAnsi" w:hAnsiTheme="minorHAnsi" w:cstheme="minorHAnsi"/>
        </w:rPr>
        <w:t>Z</w:t>
      </w:r>
      <w:r w:rsidRPr="00892E30">
        <w:rPr>
          <w:rFonts w:asciiTheme="minorHAnsi" w:hAnsiTheme="minorHAnsi" w:cstheme="minorHAnsi"/>
        </w:rPr>
        <w:t xml:space="preserve">hotovitel jej převezme. Den a čas předání díla je zhotovitel povinen </w:t>
      </w:r>
      <w:r>
        <w:rPr>
          <w:rFonts w:asciiTheme="minorHAnsi" w:hAnsiTheme="minorHAnsi" w:cstheme="minorHAnsi"/>
        </w:rPr>
        <w:t>O</w:t>
      </w:r>
      <w:r w:rsidRPr="00892E30">
        <w:rPr>
          <w:rFonts w:asciiTheme="minorHAnsi" w:hAnsiTheme="minorHAnsi" w:cstheme="minorHAnsi"/>
        </w:rPr>
        <w:t xml:space="preserve">bjednateli oznámit prokazatelně písemně, a to nejméně 5 pracovních dnů předem. </w:t>
      </w:r>
    </w:p>
    <w:p w14:paraId="66807067" w14:textId="77777777" w:rsidR="00892E30" w:rsidRPr="00892E30" w:rsidRDefault="00892E30" w:rsidP="00C2386B">
      <w:pPr>
        <w:spacing w:line="276" w:lineRule="auto"/>
        <w:jc w:val="both"/>
        <w:rPr>
          <w:rFonts w:asciiTheme="minorHAnsi" w:hAnsiTheme="minorHAnsi" w:cstheme="minorHAnsi"/>
        </w:rPr>
      </w:pPr>
    </w:p>
    <w:p w14:paraId="6865198D" w14:textId="59BC9F8D" w:rsidR="00892E30" w:rsidRPr="00C67C93" w:rsidRDefault="00892E30"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Jestliže v </w:t>
      </w:r>
      <w:r w:rsidRPr="00892E30">
        <w:rPr>
          <w:rFonts w:asciiTheme="minorHAnsi" w:hAnsiTheme="minorHAnsi" w:cstheme="minorHAnsi"/>
        </w:rPr>
        <w:t xml:space="preserve">souvislosti s předáváním díla vyjde najevo, že dílo není dokončeno (tj. zejména není provedeno v souladu se smlouvou a jejími přílohami, není provedeno v požadovaném rozsahu nebo vykazuje jiné vady) není </w:t>
      </w:r>
      <w:r>
        <w:rPr>
          <w:rFonts w:asciiTheme="minorHAnsi" w:hAnsiTheme="minorHAnsi" w:cstheme="minorHAnsi"/>
        </w:rPr>
        <w:t>O</w:t>
      </w:r>
      <w:r w:rsidRPr="00892E30">
        <w:rPr>
          <w:rFonts w:asciiTheme="minorHAnsi" w:hAnsiTheme="minorHAnsi" w:cstheme="minorHAnsi"/>
        </w:rPr>
        <w:t xml:space="preserve">bjednatel povinen dílo převzít a není povinen podepsat předávací protokol. Vady zjištěné v souvislosti s plánovaným předáním díla budou v takovém případě shrnuty pouze v datovaném písemném záznamu podepsaném oprávněnými zástupci obou smluvních stran. V písemném záznamu bude rovněž dohodnuta lhůty pro odstranění důvodu/důvodů, pro který nemohl objednatel dílo převzít. Pokud se zástupce </w:t>
      </w:r>
      <w:r>
        <w:rPr>
          <w:rFonts w:asciiTheme="minorHAnsi" w:hAnsiTheme="minorHAnsi" w:cstheme="minorHAnsi"/>
        </w:rPr>
        <w:t>O</w:t>
      </w:r>
      <w:r w:rsidRPr="00892E30">
        <w:rPr>
          <w:rFonts w:asciiTheme="minorHAnsi" w:hAnsiTheme="minorHAnsi" w:cstheme="minorHAnsi"/>
        </w:rPr>
        <w:t xml:space="preserve">bjednatele a </w:t>
      </w:r>
      <w:r>
        <w:rPr>
          <w:rFonts w:asciiTheme="minorHAnsi" w:hAnsiTheme="minorHAnsi" w:cstheme="minorHAnsi"/>
        </w:rPr>
        <w:t>Z</w:t>
      </w:r>
      <w:r w:rsidRPr="00892E30">
        <w:rPr>
          <w:rFonts w:asciiTheme="minorHAnsi" w:hAnsiTheme="minorHAnsi" w:cstheme="minorHAnsi"/>
        </w:rPr>
        <w:t xml:space="preserve">hotovitele na této lhůtě nedohodnou, pak se výslovně sjednává, že je tato lhůta činí </w:t>
      </w:r>
      <w:r w:rsidRPr="006451F1">
        <w:rPr>
          <w:rFonts w:asciiTheme="minorHAnsi" w:hAnsiTheme="minorHAnsi" w:cstheme="minorHAnsi"/>
        </w:rPr>
        <w:t>7</w:t>
      </w:r>
      <w:r w:rsidRPr="00892E30">
        <w:rPr>
          <w:rFonts w:asciiTheme="minorHAnsi" w:hAnsiTheme="minorHAnsi" w:cstheme="minorHAnsi"/>
        </w:rPr>
        <w:t xml:space="preserve"> dnů od </w:t>
      </w:r>
      <w:r w:rsidR="007A4DBA">
        <w:rPr>
          <w:rFonts w:asciiTheme="minorHAnsi" w:hAnsiTheme="minorHAnsi" w:cstheme="minorHAnsi"/>
        </w:rPr>
        <w:t xml:space="preserve">sepsání </w:t>
      </w:r>
      <w:r w:rsidRPr="00892E30">
        <w:rPr>
          <w:rFonts w:asciiTheme="minorHAnsi" w:hAnsiTheme="minorHAnsi" w:cstheme="minorHAnsi"/>
        </w:rPr>
        <w:t xml:space="preserve">písemného záznamu. </w:t>
      </w:r>
    </w:p>
    <w:p w14:paraId="099212EA" w14:textId="77777777" w:rsidR="00892E30" w:rsidRPr="00892E30" w:rsidRDefault="00892E30" w:rsidP="00C2386B">
      <w:pPr>
        <w:spacing w:line="276" w:lineRule="auto"/>
        <w:jc w:val="both"/>
        <w:rPr>
          <w:rFonts w:asciiTheme="minorHAnsi" w:hAnsiTheme="minorHAnsi" w:cstheme="minorHAnsi"/>
        </w:rPr>
      </w:pPr>
    </w:p>
    <w:p w14:paraId="43EC4292" w14:textId="3EB0D726" w:rsidR="00892E30" w:rsidRDefault="00892E30"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Objednatel nemá právo odmítnout převzetí díla pouze z důvodu existence ojedinělých drobných vad, které samy o sobě ani ve spojení s jinými nebrání užívání díla funkčně nebo esteticky, ani její užívání podstatným způsobem neomezují</w:t>
      </w:r>
      <w:r>
        <w:rPr>
          <w:rFonts w:asciiTheme="minorHAnsi" w:hAnsiTheme="minorHAnsi" w:cstheme="minorHAnsi"/>
        </w:rPr>
        <w:t>.</w:t>
      </w:r>
    </w:p>
    <w:p w14:paraId="59C2B148" w14:textId="77777777" w:rsidR="00892E30" w:rsidRPr="00892E30" w:rsidRDefault="00892E30" w:rsidP="00C2386B">
      <w:pPr>
        <w:spacing w:line="276" w:lineRule="auto"/>
        <w:jc w:val="both"/>
        <w:rPr>
          <w:rFonts w:asciiTheme="minorHAnsi" w:hAnsiTheme="minorHAnsi" w:cstheme="minorHAnsi"/>
        </w:rPr>
      </w:pPr>
    </w:p>
    <w:p w14:paraId="1D17F39F" w14:textId="4D238E9B" w:rsidR="00892E30" w:rsidRDefault="00892E30"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Zhotovitel se zavazuje, že dílo bude mít vlastnosti stanovené v</w:t>
      </w:r>
      <w:r w:rsidR="000E6BF3">
        <w:rPr>
          <w:rFonts w:asciiTheme="minorHAnsi" w:hAnsiTheme="minorHAnsi" w:cstheme="minorHAnsi"/>
        </w:rPr>
        <w:t xml:space="preserve"> technické </w:t>
      </w:r>
      <w:r w:rsidRPr="006451F1">
        <w:rPr>
          <w:rFonts w:asciiTheme="minorHAnsi" w:hAnsiTheme="minorHAnsi" w:cstheme="minorHAnsi"/>
        </w:rPr>
        <w:t xml:space="preserve">dokumentaci (včetně jejích změn a doplňků), v technických normách a předpisech platných v České </w:t>
      </w:r>
      <w:r w:rsidRPr="006451F1">
        <w:rPr>
          <w:rFonts w:asciiTheme="minorHAnsi" w:hAnsiTheme="minorHAnsi" w:cstheme="minorHAnsi"/>
        </w:rPr>
        <w:lastRenderedPageBreak/>
        <w:t>republice, které se na provedení díla vztahují, a vlastnosti a jakost odpovídající předmětu této smlouvy, resp. specifikaci díla. Zhotovitel poskytuje objednateli záruku na dílo</w:t>
      </w:r>
      <w:r>
        <w:rPr>
          <w:rFonts w:asciiTheme="minorHAnsi" w:hAnsiTheme="minorHAnsi" w:cstheme="minorHAnsi"/>
        </w:rPr>
        <w:t xml:space="preserve"> </w:t>
      </w:r>
      <w:r w:rsidRPr="006451F1">
        <w:rPr>
          <w:rFonts w:asciiTheme="minorHAnsi" w:hAnsiTheme="minorHAnsi" w:cstheme="minorHAnsi"/>
        </w:rPr>
        <w:t>po dobu 60 měsíců</w:t>
      </w:r>
      <w:r>
        <w:rPr>
          <w:rFonts w:asciiTheme="minorHAnsi" w:hAnsiTheme="minorHAnsi" w:cstheme="minorHAnsi"/>
        </w:rPr>
        <w:t>, a to</w:t>
      </w:r>
      <w:r w:rsidRPr="006451F1">
        <w:rPr>
          <w:rFonts w:asciiTheme="minorHAnsi" w:hAnsiTheme="minorHAnsi" w:cstheme="minorHAnsi"/>
        </w:rPr>
        <w:t xml:space="preserve"> ode dne předání a převzetí díla</w:t>
      </w:r>
      <w:r>
        <w:rPr>
          <w:rFonts w:asciiTheme="minorHAnsi" w:hAnsiTheme="minorHAnsi" w:cstheme="minorHAnsi"/>
        </w:rPr>
        <w:t xml:space="preserve"> od předání a převzetí konečného díla nebo ode dne, kdy zhotovitel odstraní vady zjištěné při předání díla uvedené v předávacím protokolu.</w:t>
      </w:r>
    </w:p>
    <w:p w14:paraId="3AE9D3C8" w14:textId="77777777" w:rsidR="00892E30" w:rsidRDefault="00892E30" w:rsidP="00C2386B">
      <w:pPr>
        <w:pStyle w:val="Normlnweb"/>
        <w:shd w:val="clear" w:color="auto" w:fill="FFFFFF"/>
        <w:spacing w:line="276" w:lineRule="auto"/>
        <w:jc w:val="both"/>
        <w:rPr>
          <w:rFonts w:asciiTheme="minorHAnsi" w:hAnsiTheme="minorHAnsi" w:cstheme="minorHAnsi"/>
        </w:rPr>
      </w:pPr>
    </w:p>
    <w:p w14:paraId="376E8243" w14:textId="759F2C52" w:rsidR="00892E30" w:rsidRDefault="00892E30"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 xml:space="preserve">O předání dokončeného díla bude mezi </w:t>
      </w:r>
      <w:r>
        <w:rPr>
          <w:rFonts w:asciiTheme="minorHAnsi" w:hAnsiTheme="minorHAnsi" w:cstheme="minorHAnsi"/>
        </w:rPr>
        <w:t>Z</w:t>
      </w:r>
      <w:r w:rsidRPr="006451F1">
        <w:rPr>
          <w:rFonts w:asciiTheme="minorHAnsi" w:hAnsiTheme="minorHAnsi" w:cstheme="minorHAnsi"/>
        </w:rPr>
        <w:t>hotovitelem a </w:t>
      </w:r>
      <w:r>
        <w:rPr>
          <w:rFonts w:asciiTheme="minorHAnsi" w:hAnsiTheme="minorHAnsi" w:cstheme="minorHAnsi"/>
        </w:rPr>
        <w:t>O</w:t>
      </w:r>
      <w:r w:rsidRPr="006451F1">
        <w:rPr>
          <w:rFonts w:asciiTheme="minorHAnsi" w:hAnsiTheme="minorHAnsi" w:cstheme="minorHAnsi"/>
        </w:rPr>
        <w:t xml:space="preserve">bjednatelem sepsán </w:t>
      </w:r>
      <w:r w:rsidRPr="00C67C93">
        <w:rPr>
          <w:rFonts w:asciiTheme="minorHAnsi" w:hAnsiTheme="minorHAnsi" w:cstheme="minorHAnsi"/>
        </w:rPr>
        <w:t>písemný předávací protokol</w:t>
      </w:r>
      <w:r w:rsidRPr="006451F1">
        <w:rPr>
          <w:rFonts w:asciiTheme="minorHAnsi" w:hAnsiTheme="minorHAnsi" w:cstheme="minorHAnsi"/>
        </w:rPr>
        <w:t xml:space="preserve">, podepsaný za každou smluvní stranu zástupcem ve věcech technických a současně osobou oprávněnou jednat jménem </w:t>
      </w:r>
      <w:r>
        <w:rPr>
          <w:rFonts w:asciiTheme="minorHAnsi" w:hAnsiTheme="minorHAnsi" w:cstheme="minorHAnsi"/>
        </w:rPr>
        <w:t>O</w:t>
      </w:r>
      <w:r w:rsidRPr="006451F1">
        <w:rPr>
          <w:rFonts w:asciiTheme="minorHAnsi" w:hAnsiTheme="minorHAnsi" w:cstheme="minorHAnsi"/>
        </w:rPr>
        <w:t xml:space="preserve">bjednatele a osobou oprávněnou jednat jménem </w:t>
      </w:r>
      <w:r>
        <w:rPr>
          <w:rFonts w:asciiTheme="minorHAnsi" w:hAnsiTheme="minorHAnsi" w:cstheme="minorHAnsi"/>
        </w:rPr>
        <w:t>Z</w:t>
      </w:r>
      <w:r w:rsidRPr="006451F1">
        <w:rPr>
          <w:rFonts w:asciiTheme="minorHAnsi" w:hAnsiTheme="minorHAnsi" w:cstheme="minorHAnsi"/>
        </w:rPr>
        <w:t xml:space="preserve">hotovitele.  K předání díla jsou smluvní strany povinny si poskytnout potřebnou součinnost. </w:t>
      </w:r>
    </w:p>
    <w:p w14:paraId="25881FAE" w14:textId="77777777" w:rsidR="00892E30" w:rsidRPr="00892E30" w:rsidRDefault="00892E30" w:rsidP="00C2386B">
      <w:pPr>
        <w:spacing w:line="276" w:lineRule="auto"/>
        <w:jc w:val="both"/>
        <w:rPr>
          <w:rFonts w:asciiTheme="minorHAnsi" w:hAnsiTheme="minorHAnsi" w:cstheme="minorHAnsi"/>
        </w:rPr>
      </w:pPr>
    </w:p>
    <w:p w14:paraId="723419CB" w14:textId="26C8F3C0" w:rsidR="00892E30" w:rsidRDefault="00892E30"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 xml:space="preserve">V případě, že budou v předávacím protokolu uvedeny ojedinělé drobné vady nebránící převzetí, bude v předávacím protokolu stanovena závazná lhůta pro jejich odstranění. V této lhůtě je </w:t>
      </w:r>
      <w:r>
        <w:rPr>
          <w:rFonts w:asciiTheme="minorHAnsi" w:hAnsiTheme="minorHAnsi" w:cstheme="minorHAnsi"/>
        </w:rPr>
        <w:t>Z</w:t>
      </w:r>
      <w:r w:rsidRPr="006451F1">
        <w:rPr>
          <w:rFonts w:asciiTheme="minorHAnsi" w:hAnsiTheme="minorHAnsi" w:cstheme="minorHAnsi"/>
        </w:rPr>
        <w:t xml:space="preserve">hotovitel povinen všechny zde uvedené vady odstranit. </w:t>
      </w:r>
      <w:r w:rsidRPr="00C67C93">
        <w:rPr>
          <w:rFonts w:asciiTheme="minorHAnsi" w:hAnsiTheme="minorHAnsi" w:cstheme="minorHAnsi"/>
        </w:rPr>
        <w:t xml:space="preserve">Pokud se zástupce </w:t>
      </w:r>
      <w:r>
        <w:rPr>
          <w:rFonts w:asciiTheme="minorHAnsi" w:hAnsiTheme="minorHAnsi" w:cstheme="minorHAnsi"/>
        </w:rPr>
        <w:t>O</w:t>
      </w:r>
      <w:r w:rsidRPr="00C67C93">
        <w:rPr>
          <w:rFonts w:asciiTheme="minorHAnsi" w:hAnsiTheme="minorHAnsi" w:cstheme="minorHAnsi"/>
        </w:rPr>
        <w:t xml:space="preserve">bjednatele a </w:t>
      </w:r>
      <w:r>
        <w:rPr>
          <w:rFonts w:asciiTheme="minorHAnsi" w:hAnsiTheme="minorHAnsi" w:cstheme="minorHAnsi"/>
        </w:rPr>
        <w:t>Z</w:t>
      </w:r>
      <w:r w:rsidRPr="00C67C93">
        <w:rPr>
          <w:rFonts w:asciiTheme="minorHAnsi" w:hAnsiTheme="minorHAnsi" w:cstheme="minorHAnsi"/>
        </w:rPr>
        <w:t xml:space="preserve">hotovitele na této lhůtě nedohodnou, pak se výslovně sjednává, že tato lhůta činí </w:t>
      </w:r>
      <w:r w:rsidRPr="006451F1">
        <w:rPr>
          <w:rFonts w:asciiTheme="minorHAnsi" w:hAnsiTheme="minorHAnsi" w:cstheme="minorHAnsi"/>
        </w:rPr>
        <w:t>14</w:t>
      </w:r>
      <w:r w:rsidRPr="00C67C93">
        <w:rPr>
          <w:rFonts w:asciiTheme="minorHAnsi" w:hAnsiTheme="minorHAnsi" w:cstheme="minorHAnsi"/>
        </w:rPr>
        <w:t xml:space="preserve"> kalendářních dnů od podpisu písemného předávacího protokolu.</w:t>
      </w:r>
    </w:p>
    <w:p w14:paraId="53CE7ACE" w14:textId="77777777" w:rsidR="00892E30" w:rsidRPr="000F7F02" w:rsidRDefault="00892E30" w:rsidP="00C2386B">
      <w:pPr>
        <w:spacing w:line="276" w:lineRule="auto"/>
        <w:jc w:val="both"/>
        <w:rPr>
          <w:rFonts w:asciiTheme="minorHAnsi" w:hAnsiTheme="minorHAnsi" w:cstheme="minorHAnsi"/>
        </w:rPr>
      </w:pPr>
    </w:p>
    <w:p w14:paraId="5A11519C" w14:textId="04F9D1FF" w:rsidR="00892E30" w:rsidRPr="00892E30" w:rsidRDefault="00892E30" w:rsidP="00C2386B">
      <w:pPr>
        <w:pStyle w:val="Odstavecseseznamem"/>
        <w:numPr>
          <w:ilvl w:val="1"/>
          <w:numId w:val="5"/>
        </w:numPr>
        <w:spacing w:line="276" w:lineRule="auto"/>
        <w:jc w:val="both"/>
        <w:rPr>
          <w:rFonts w:asciiTheme="minorHAnsi" w:hAnsiTheme="minorHAnsi" w:cstheme="minorHAnsi"/>
        </w:rPr>
      </w:pPr>
      <w:r w:rsidRPr="00892E30">
        <w:rPr>
          <w:rFonts w:asciiTheme="minorHAnsi" w:hAnsiTheme="minorHAnsi" w:cstheme="minorHAnsi"/>
        </w:rPr>
        <w:t xml:space="preserve">Vznikne-li v důsledku vadného provádění díla </w:t>
      </w:r>
      <w:r>
        <w:rPr>
          <w:rFonts w:asciiTheme="minorHAnsi" w:hAnsiTheme="minorHAnsi" w:cstheme="minorHAnsi"/>
        </w:rPr>
        <w:t>Z</w:t>
      </w:r>
      <w:r w:rsidRPr="00892E30">
        <w:rPr>
          <w:rFonts w:asciiTheme="minorHAnsi" w:hAnsiTheme="minorHAnsi" w:cstheme="minorHAnsi"/>
        </w:rPr>
        <w:t xml:space="preserve">hotovitelem </w:t>
      </w:r>
      <w:r>
        <w:rPr>
          <w:rFonts w:asciiTheme="minorHAnsi" w:hAnsiTheme="minorHAnsi" w:cstheme="minorHAnsi"/>
        </w:rPr>
        <w:t>O</w:t>
      </w:r>
      <w:r w:rsidRPr="00892E30">
        <w:rPr>
          <w:rFonts w:asciiTheme="minorHAnsi" w:hAnsiTheme="minorHAnsi" w:cstheme="minorHAnsi"/>
        </w:rPr>
        <w:t xml:space="preserve">bjednateli škoda, je </w:t>
      </w:r>
      <w:r>
        <w:rPr>
          <w:rFonts w:asciiTheme="minorHAnsi" w:hAnsiTheme="minorHAnsi" w:cstheme="minorHAnsi"/>
        </w:rPr>
        <w:t>Z</w:t>
      </w:r>
      <w:r w:rsidRPr="00892E30">
        <w:rPr>
          <w:rFonts w:asciiTheme="minorHAnsi" w:hAnsiTheme="minorHAnsi" w:cstheme="minorHAnsi"/>
        </w:rPr>
        <w:t>hotovitel povinen ji nahradit.</w:t>
      </w:r>
    </w:p>
    <w:p w14:paraId="6574AE07" w14:textId="77777777" w:rsidR="00892E30" w:rsidRPr="00892E30" w:rsidRDefault="00892E30" w:rsidP="00C2386B">
      <w:pPr>
        <w:spacing w:line="276" w:lineRule="auto"/>
        <w:jc w:val="both"/>
        <w:rPr>
          <w:rFonts w:asciiTheme="minorHAnsi" w:hAnsiTheme="minorHAnsi" w:cstheme="minorHAnsi"/>
        </w:rPr>
      </w:pPr>
    </w:p>
    <w:p w14:paraId="48453303" w14:textId="64A6A012" w:rsidR="00892E30" w:rsidRPr="00892E30" w:rsidRDefault="00892E30" w:rsidP="00C2386B">
      <w:pPr>
        <w:pStyle w:val="Odstavecseseznamem"/>
        <w:numPr>
          <w:ilvl w:val="1"/>
          <w:numId w:val="5"/>
        </w:numPr>
        <w:spacing w:line="276" w:lineRule="auto"/>
        <w:jc w:val="both"/>
        <w:rPr>
          <w:rFonts w:asciiTheme="minorHAnsi" w:hAnsiTheme="minorHAnsi" w:cstheme="minorHAnsi"/>
        </w:rPr>
      </w:pPr>
      <w:r w:rsidRPr="00892E30">
        <w:rPr>
          <w:rFonts w:asciiTheme="minorHAnsi" w:hAnsiTheme="minorHAnsi" w:cstheme="minorHAnsi"/>
        </w:rPr>
        <w:t xml:space="preserve">Zhotovitel odpovídá za vhodnost použitých materiálů. Vznikne-li v důsledku použití nevhodných materiálů škoda, je </w:t>
      </w:r>
      <w:r w:rsidR="0003355A">
        <w:rPr>
          <w:rFonts w:asciiTheme="minorHAnsi" w:hAnsiTheme="minorHAnsi" w:cstheme="minorHAnsi"/>
        </w:rPr>
        <w:t>Z</w:t>
      </w:r>
      <w:r w:rsidRPr="00892E30">
        <w:rPr>
          <w:rFonts w:asciiTheme="minorHAnsi" w:hAnsiTheme="minorHAnsi" w:cstheme="minorHAnsi"/>
        </w:rPr>
        <w:t xml:space="preserve">hotovitel povinen ji nahradit, a to i v případě, že </w:t>
      </w:r>
      <w:r w:rsidR="0003355A">
        <w:rPr>
          <w:rFonts w:asciiTheme="minorHAnsi" w:hAnsiTheme="minorHAnsi" w:cstheme="minorHAnsi"/>
        </w:rPr>
        <w:t>O</w:t>
      </w:r>
      <w:r w:rsidRPr="00892E30">
        <w:rPr>
          <w:rFonts w:asciiTheme="minorHAnsi" w:hAnsiTheme="minorHAnsi" w:cstheme="minorHAnsi"/>
        </w:rPr>
        <w:t>bjednatel použití materiálů odsouhlasil.</w:t>
      </w:r>
    </w:p>
    <w:p w14:paraId="21C2C638" w14:textId="77777777" w:rsidR="00892E30" w:rsidRPr="00892E30" w:rsidRDefault="00892E30" w:rsidP="00C2386B">
      <w:pPr>
        <w:spacing w:line="276" w:lineRule="auto"/>
        <w:jc w:val="both"/>
        <w:rPr>
          <w:rFonts w:asciiTheme="minorHAnsi" w:hAnsiTheme="minorHAnsi" w:cstheme="minorHAnsi"/>
        </w:rPr>
      </w:pPr>
    </w:p>
    <w:p w14:paraId="483B1ACD" w14:textId="2CDBBC43" w:rsidR="00892E30" w:rsidRPr="00892E30" w:rsidRDefault="00892E30" w:rsidP="00C2386B">
      <w:pPr>
        <w:pStyle w:val="Odstavecseseznamem"/>
        <w:numPr>
          <w:ilvl w:val="1"/>
          <w:numId w:val="5"/>
        </w:numPr>
        <w:spacing w:line="276" w:lineRule="auto"/>
        <w:jc w:val="both"/>
        <w:rPr>
          <w:rFonts w:asciiTheme="minorHAnsi" w:hAnsiTheme="minorHAnsi" w:cstheme="minorHAnsi"/>
        </w:rPr>
      </w:pPr>
      <w:r w:rsidRPr="00892E30">
        <w:rPr>
          <w:rFonts w:asciiTheme="minorHAnsi" w:hAnsiTheme="minorHAnsi" w:cstheme="minorHAnsi"/>
        </w:rPr>
        <w:t xml:space="preserve">Vady díla vzniklé v průběhu záruční doby uplatní </w:t>
      </w:r>
      <w:r w:rsidR="0003355A">
        <w:rPr>
          <w:rFonts w:asciiTheme="minorHAnsi" w:hAnsiTheme="minorHAnsi" w:cstheme="minorHAnsi"/>
        </w:rPr>
        <w:t>O</w:t>
      </w:r>
      <w:r w:rsidRPr="00892E30">
        <w:rPr>
          <w:rFonts w:asciiTheme="minorHAnsi" w:hAnsiTheme="minorHAnsi" w:cstheme="minorHAnsi"/>
        </w:rPr>
        <w:t xml:space="preserve">bjednatel (nebo jeho oprávněný zástupce) u </w:t>
      </w:r>
      <w:r w:rsidR="0003355A">
        <w:rPr>
          <w:rFonts w:asciiTheme="minorHAnsi" w:hAnsiTheme="minorHAnsi" w:cstheme="minorHAnsi"/>
        </w:rPr>
        <w:t>Z</w:t>
      </w:r>
      <w:r w:rsidRPr="00892E30">
        <w:rPr>
          <w:rFonts w:asciiTheme="minorHAnsi" w:hAnsiTheme="minorHAnsi" w:cstheme="minorHAnsi"/>
        </w:rPr>
        <w:t>hotovitele písemně, přičemž v reklamaci vadu popíše. Objednatel je oprávněn požadovat odstranění vady opravou, jde-li o vadu opravitelnou, není-li to možné, je oprávněn požadovat odstranění vady nahrazením novou bezvadnou věcí (resp. novým plněním) nebo požadovat dodatečnou přiměřenou slevu ze sjednané ceny. Sleva bude poskytnuta formou dobropisu.</w:t>
      </w:r>
    </w:p>
    <w:p w14:paraId="1E7FF6C1" w14:textId="77777777" w:rsidR="00892E30" w:rsidRPr="00892E30" w:rsidRDefault="00892E30" w:rsidP="00C2386B">
      <w:pPr>
        <w:spacing w:line="276" w:lineRule="auto"/>
        <w:jc w:val="both"/>
        <w:rPr>
          <w:rFonts w:asciiTheme="minorHAnsi" w:hAnsiTheme="minorHAnsi" w:cstheme="minorHAnsi"/>
          <w:sz w:val="22"/>
          <w:szCs w:val="22"/>
        </w:rPr>
      </w:pPr>
    </w:p>
    <w:p w14:paraId="2E29FA25" w14:textId="77777777" w:rsidR="00892E30" w:rsidRPr="0003355A" w:rsidRDefault="00892E30" w:rsidP="00C2386B">
      <w:pPr>
        <w:pStyle w:val="Odstavecseseznamem"/>
        <w:numPr>
          <w:ilvl w:val="1"/>
          <w:numId w:val="5"/>
        </w:numPr>
        <w:spacing w:line="276" w:lineRule="auto"/>
        <w:jc w:val="both"/>
        <w:rPr>
          <w:rFonts w:asciiTheme="minorHAnsi" w:hAnsiTheme="minorHAnsi" w:cstheme="minorHAnsi"/>
        </w:rPr>
      </w:pPr>
      <w:r w:rsidRPr="0003355A">
        <w:rPr>
          <w:rFonts w:asciiTheme="minorHAnsi" w:hAnsiTheme="minorHAnsi" w:cstheme="minorHAnsi"/>
        </w:rPr>
        <w:t>Zhotovitel je povinen zahájit bezplatné odstraňování reklamované vady neprodleně a odstranit ji v co nejkratším možném termínu, nejpozději však do 10 pracovních dnů ode dne doručení písemné reklamace, je-li to technicky a technologicky možné, jinak do data dohodnutého smluvními stranami.</w:t>
      </w:r>
    </w:p>
    <w:p w14:paraId="1B6E217B" w14:textId="77777777" w:rsidR="00892E30" w:rsidRPr="0003355A" w:rsidRDefault="00892E30" w:rsidP="00C2386B">
      <w:pPr>
        <w:spacing w:line="276" w:lineRule="auto"/>
        <w:jc w:val="both"/>
        <w:rPr>
          <w:rFonts w:asciiTheme="minorHAnsi" w:hAnsiTheme="minorHAnsi" w:cstheme="minorHAnsi"/>
        </w:rPr>
      </w:pPr>
    </w:p>
    <w:p w14:paraId="6B071C76" w14:textId="7B4C0C14" w:rsidR="00892E30" w:rsidRPr="0003355A" w:rsidRDefault="00892E30" w:rsidP="00C2386B">
      <w:pPr>
        <w:pStyle w:val="Odstavecseseznamem"/>
        <w:numPr>
          <w:ilvl w:val="1"/>
          <w:numId w:val="5"/>
        </w:numPr>
        <w:spacing w:line="276" w:lineRule="auto"/>
        <w:jc w:val="both"/>
        <w:rPr>
          <w:rFonts w:asciiTheme="minorHAnsi" w:hAnsiTheme="minorHAnsi" w:cstheme="minorHAnsi"/>
        </w:rPr>
      </w:pPr>
      <w:r w:rsidRPr="0003355A">
        <w:rPr>
          <w:rFonts w:asciiTheme="minorHAnsi" w:hAnsiTheme="minorHAnsi" w:cstheme="minorHAnsi"/>
        </w:rPr>
        <w:t xml:space="preserve">Jestliže </w:t>
      </w:r>
      <w:r w:rsidR="0003355A">
        <w:rPr>
          <w:rFonts w:asciiTheme="minorHAnsi" w:hAnsiTheme="minorHAnsi" w:cstheme="minorHAnsi"/>
        </w:rPr>
        <w:t>Z</w:t>
      </w:r>
      <w:r w:rsidRPr="0003355A">
        <w:rPr>
          <w:rFonts w:asciiTheme="minorHAnsi" w:hAnsiTheme="minorHAnsi" w:cstheme="minorHAnsi"/>
        </w:rPr>
        <w:t xml:space="preserve">hotovitel neodstraní vady ve lhůtách uvedených v tomto článku nebo dle něho sjednaných, je </w:t>
      </w:r>
      <w:r w:rsidR="0003355A">
        <w:rPr>
          <w:rFonts w:asciiTheme="minorHAnsi" w:hAnsiTheme="minorHAnsi" w:cstheme="minorHAnsi"/>
        </w:rPr>
        <w:t>O</w:t>
      </w:r>
      <w:r w:rsidRPr="0003355A">
        <w:rPr>
          <w:rFonts w:asciiTheme="minorHAnsi" w:hAnsiTheme="minorHAnsi" w:cstheme="minorHAnsi"/>
        </w:rPr>
        <w:t xml:space="preserve">bjednatel oprávněn provést odstranění vad sám nebo jejich odstraněním pověřit jinou osobu nebo jejím prostřednictvím zakoupit či vyměnit vadnou či neúplně funkční část díla. Náklady s tím spojené je zhotovitel povinen uhradit </w:t>
      </w:r>
      <w:r w:rsidR="0003355A">
        <w:rPr>
          <w:rFonts w:asciiTheme="minorHAnsi" w:hAnsiTheme="minorHAnsi" w:cstheme="minorHAnsi"/>
        </w:rPr>
        <w:t>O</w:t>
      </w:r>
      <w:r w:rsidRPr="0003355A">
        <w:rPr>
          <w:rFonts w:asciiTheme="minorHAnsi" w:hAnsiTheme="minorHAnsi" w:cstheme="minorHAnsi"/>
        </w:rPr>
        <w:t xml:space="preserve">bjednateli do 14 dnů ode dne doručení faktury. Tímto se </w:t>
      </w:r>
      <w:r w:rsidR="0003355A">
        <w:rPr>
          <w:rFonts w:asciiTheme="minorHAnsi" w:hAnsiTheme="minorHAnsi" w:cstheme="minorHAnsi"/>
        </w:rPr>
        <w:t>Z</w:t>
      </w:r>
      <w:r w:rsidRPr="0003355A">
        <w:rPr>
          <w:rFonts w:asciiTheme="minorHAnsi" w:hAnsiTheme="minorHAnsi" w:cstheme="minorHAnsi"/>
        </w:rPr>
        <w:t>hotovitel nezbavuje odpovědnosti za dílo jako celek ani za jeho jednotlivé části.</w:t>
      </w:r>
    </w:p>
    <w:p w14:paraId="0ADBBE3A" w14:textId="77777777" w:rsidR="00892E30" w:rsidRPr="0003355A" w:rsidRDefault="00892E30" w:rsidP="00C2386B">
      <w:pPr>
        <w:spacing w:line="276" w:lineRule="auto"/>
        <w:jc w:val="both"/>
        <w:rPr>
          <w:rFonts w:asciiTheme="minorHAnsi" w:hAnsiTheme="minorHAnsi" w:cstheme="minorHAnsi"/>
        </w:rPr>
      </w:pPr>
    </w:p>
    <w:p w14:paraId="2B1D6527" w14:textId="387C2F34" w:rsidR="00892E30" w:rsidRPr="0003355A" w:rsidRDefault="00892E30" w:rsidP="00C2386B">
      <w:pPr>
        <w:pStyle w:val="Odstavecseseznamem"/>
        <w:numPr>
          <w:ilvl w:val="1"/>
          <w:numId w:val="5"/>
        </w:numPr>
        <w:spacing w:line="276" w:lineRule="auto"/>
        <w:jc w:val="both"/>
        <w:rPr>
          <w:rFonts w:asciiTheme="minorHAnsi" w:hAnsiTheme="minorHAnsi" w:cstheme="minorHAnsi"/>
        </w:rPr>
      </w:pPr>
      <w:r w:rsidRPr="0003355A">
        <w:rPr>
          <w:rFonts w:asciiTheme="minorHAnsi" w:hAnsiTheme="minorHAnsi" w:cstheme="minorHAnsi"/>
        </w:rPr>
        <w:t xml:space="preserve">Uplatněním práv ze záruky za jakost nejsou dotčena práva </w:t>
      </w:r>
      <w:r w:rsidR="0003355A">
        <w:rPr>
          <w:rFonts w:asciiTheme="minorHAnsi" w:hAnsiTheme="minorHAnsi" w:cstheme="minorHAnsi"/>
        </w:rPr>
        <w:t>O</w:t>
      </w:r>
      <w:r w:rsidRPr="0003355A">
        <w:rPr>
          <w:rFonts w:asciiTheme="minorHAnsi" w:hAnsiTheme="minorHAnsi" w:cstheme="minorHAnsi"/>
        </w:rPr>
        <w:t>bjednatele na uhrazení smluvní pokuty a náhrady škody související s vadným plněním.</w:t>
      </w:r>
    </w:p>
    <w:p w14:paraId="21BE57D8" w14:textId="77777777" w:rsidR="00892E30" w:rsidRPr="0003355A" w:rsidRDefault="00892E30" w:rsidP="00C2386B">
      <w:pPr>
        <w:spacing w:line="276" w:lineRule="auto"/>
        <w:jc w:val="both"/>
        <w:rPr>
          <w:rFonts w:asciiTheme="minorHAnsi" w:hAnsiTheme="minorHAnsi" w:cstheme="minorHAnsi"/>
        </w:rPr>
      </w:pPr>
    </w:p>
    <w:p w14:paraId="3651F549" w14:textId="77777777" w:rsidR="00E31F78" w:rsidRPr="000232FE" w:rsidRDefault="00E31F78" w:rsidP="00C2386B">
      <w:pPr>
        <w:spacing w:line="276" w:lineRule="auto"/>
        <w:ind w:left="405" w:hanging="405"/>
        <w:jc w:val="center"/>
        <w:rPr>
          <w:rFonts w:ascii="Calibri" w:hAnsi="Calibri"/>
          <w:b/>
          <w:shd w:val="clear" w:color="auto" w:fill="FFFF00"/>
        </w:rPr>
      </w:pPr>
    </w:p>
    <w:p w14:paraId="657CC443" w14:textId="17AE2489" w:rsidR="002B0A0D" w:rsidRDefault="00E31F78" w:rsidP="00C2386B">
      <w:pPr>
        <w:spacing w:line="276" w:lineRule="auto"/>
        <w:ind w:left="405" w:hanging="405"/>
        <w:jc w:val="center"/>
        <w:rPr>
          <w:rFonts w:asciiTheme="minorHAnsi" w:hAnsiTheme="minorHAnsi" w:cstheme="minorHAnsi"/>
          <w:b/>
        </w:rPr>
      </w:pPr>
      <w:r w:rsidRPr="000232FE">
        <w:rPr>
          <w:rFonts w:ascii="Calibri" w:hAnsi="Calibri"/>
          <w:b/>
        </w:rPr>
        <w:t xml:space="preserve">čl. </w:t>
      </w:r>
      <w:r w:rsidR="002B0A0D" w:rsidRPr="006451F1">
        <w:rPr>
          <w:rFonts w:asciiTheme="minorHAnsi" w:hAnsiTheme="minorHAnsi" w:cstheme="minorHAnsi"/>
          <w:b/>
        </w:rPr>
        <w:t>VII</w:t>
      </w:r>
      <w:r w:rsidR="004F0516">
        <w:rPr>
          <w:rFonts w:asciiTheme="minorHAnsi" w:hAnsiTheme="minorHAnsi" w:cstheme="minorHAnsi"/>
          <w:b/>
        </w:rPr>
        <w:t>I</w:t>
      </w:r>
      <w:r w:rsidR="002B0A0D" w:rsidRPr="006451F1">
        <w:rPr>
          <w:rFonts w:asciiTheme="minorHAnsi" w:hAnsiTheme="minorHAnsi" w:cstheme="minorHAnsi"/>
          <w:b/>
        </w:rPr>
        <w:t>.</w:t>
      </w:r>
    </w:p>
    <w:p w14:paraId="71C83A37" w14:textId="309F2C8C" w:rsidR="002B0A0D" w:rsidRPr="006451F1" w:rsidRDefault="002B0A0D" w:rsidP="00C2386B">
      <w:pPr>
        <w:spacing w:line="276" w:lineRule="auto"/>
        <w:ind w:left="405" w:hanging="405"/>
        <w:jc w:val="center"/>
        <w:rPr>
          <w:rFonts w:asciiTheme="minorHAnsi" w:hAnsiTheme="minorHAnsi" w:cstheme="minorHAnsi"/>
        </w:rPr>
      </w:pPr>
      <w:r w:rsidRPr="006451F1">
        <w:rPr>
          <w:rFonts w:asciiTheme="minorHAnsi" w:hAnsiTheme="minorHAnsi" w:cstheme="minorHAnsi"/>
          <w:b/>
        </w:rPr>
        <w:t>Sankce</w:t>
      </w:r>
    </w:p>
    <w:p w14:paraId="296E343C" w14:textId="77777777" w:rsidR="002B0A0D" w:rsidRPr="006451F1" w:rsidRDefault="002B0A0D" w:rsidP="00C2386B">
      <w:pPr>
        <w:pStyle w:val="Normlnweb"/>
        <w:shd w:val="clear" w:color="auto" w:fill="FFFFFF"/>
        <w:spacing w:line="276" w:lineRule="auto"/>
        <w:rPr>
          <w:rFonts w:asciiTheme="minorHAnsi" w:hAnsiTheme="minorHAnsi" w:cstheme="minorHAnsi"/>
        </w:rPr>
      </w:pPr>
    </w:p>
    <w:p w14:paraId="2B3A3B2B" w14:textId="77777777" w:rsidR="002B0A0D" w:rsidRPr="002B0A0D" w:rsidRDefault="002B0A0D" w:rsidP="00C2386B">
      <w:pPr>
        <w:pStyle w:val="Odstavecseseznamem"/>
        <w:numPr>
          <w:ilvl w:val="0"/>
          <w:numId w:val="5"/>
        </w:numPr>
        <w:spacing w:line="276" w:lineRule="auto"/>
        <w:jc w:val="both"/>
        <w:rPr>
          <w:rFonts w:asciiTheme="minorHAnsi" w:hAnsiTheme="minorHAnsi" w:cstheme="minorHAnsi"/>
          <w:vanish/>
        </w:rPr>
      </w:pPr>
    </w:p>
    <w:p w14:paraId="03D6BD23" w14:textId="12D5D02E" w:rsidR="002B0A0D" w:rsidRPr="006451F1" w:rsidRDefault="002B0A0D"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 xml:space="preserve">Sankce za porušení podmínek </w:t>
      </w:r>
      <w:r w:rsidRPr="002B0A0D">
        <w:rPr>
          <w:rFonts w:asciiTheme="minorHAnsi" w:hAnsiTheme="minorHAnsi" w:cstheme="minorHAnsi"/>
        </w:rPr>
        <w:t xml:space="preserve">provádění stavebních prací </w:t>
      </w:r>
      <w:r w:rsidRPr="006451F1">
        <w:rPr>
          <w:rFonts w:asciiTheme="minorHAnsi" w:hAnsiTheme="minorHAnsi" w:cstheme="minorHAnsi"/>
        </w:rPr>
        <w:t xml:space="preserve">v průběhu realizace díla ze strany zhotovitele jsou uvedeny v příloze č. </w:t>
      </w:r>
      <w:r w:rsidR="000E6BF3">
        <w:rPr>
          <w:rFonts w:asciiTheme="minorHAnsi" w:hAnsiTheme="minorHAnsi" w:cstheme="minorHAnsi"/>
        </w:rPr>
        <w:t>2</w:t>
      </w:r>
      <w:r w:rsidRPr="006451F1">
        <w:rPr>
          <w:rFonts w:asciiTheme="minorHAnsi" w:hAnsiTheme="minorHAnsi" w:cstheme="minorHAnsi"/>
        </w:rPr>
        <w:t xml:space="preserve"> této smlouvy.</w:t>
      </w:r>
    </w:p>
    <w:p w14:paraId="6022AB4C" w14:textId="77777777" w:rsidR="002B0A0D" w:rsidRPr="002B0A0D" w:rsidRDefault="002B0A0D" w:rsidP="00C2386B">
      <w:pPr>
        <w:spacing w:line="276" w:lineRule="auto"/>
        <w:jc w:val="both"/>
        <w:rPr>
          <w:rFonts w:asciiTheme="minorHAnsi" w:hAnsiTheme="minorHAnsi" w:cstheme="minorHAnsi"/>
        </w:rPr>
      </w:pPr>
    </w:p>
    <w:p w14:paraId="2D127CAB" w14:textId="6B5DAE6D" w:rsidR="002B0A0D" w:rsidRPr="00F60AAB" w:rsidRDefault="002B0A0D" w:rsidP="00C2386B">
      <w:pPr>
        <w:pStyle w:val="Odstavecseseznamem"/>
        <w:numPr>
          <w:ilvl w:val="1"/>
          <w:numId w:val="5"/>
        </w:numPr>
        <w:spacing w:line="276" w:lineRule="auto"/>
        <w:jc w:val="both"/>
        <w:rPr>
          <w:rFonts w:asciiTheme="minorHAnsi" w:hAnsiTheme="minorHAnsi" w:cstheme="minorHAnsi"/>
        </w:rPr>
      </w:pPr>
      <w:r w:rsidRPr="00F60AAB">
        <w:rPr>
          <w:rFonts w:asciiTheme="minorHAnsi" w:hAnsiTheme="minorHAnsi" w:cstheme="minorHAnsi"/>
        </w:rPr>
        <w:t xml:space="preserve">Smluvní pokuta pro případ prodlení zhotovitele s převzetím staveniště </w:t>
      </w:r>
      <w:r>
        <w:rPr>
          <w:rFonts w:asciiTheme="minorHAnsi" w:hAnsiTheme="minorHAnsi" w:cstheme="minorHAnsi"/>
        </w:rPr>
        <w:t xml:space="preserve">ve lhůtě dle čl. III odst. 3.2. této smlouvy </w:t>
      </w:r>
      <w:r w:rsidRPr="00F60AAB">
        <w:rPr>
          <w:rFonts w:asciiTheme="minorHAnsi" w:hAnsiTheme="minorHAnsi" w:cstheme="minorHAnsi"/>
        </w:rPr>
        <w:t>činí 1.000, - Kč za každý den prodlení.</w:t>
      </w:r>
    </w:p>
    <w:p w14:paraId="394581D7" w14:textId="77777777" w:rsidR="002B0A0D" w:rsidRPr="002B0A0D" w:rsidRDefault="002B0A0D" w:rsidP="00C2386B">
      <w:pPr>
        <w:spacing w:line="276" w:lineRule="auto"/>
        <w:jc w:val="both"/>
        <w:rPr>
          <w:rFonts w:asciiTheme="minorHAnsi" w:hAnsiTheme="minorHAnsi" w:cstheme="minorHAnsi"/>
        </w:rPr>
      </w:pPr>
    </w:p>
    <w:p w14:paraId="3A92E727" w14:textId="77777777" w:rsidR="002B0A0D" w:rsidRDefault="002B0A0D" w:rsidP="00C2386B">
      <w:pPr>
        <w:pStyle w:val="Odstavecseseznamem"/>
        <w:numPr>
          <w:ilvl w:val="1"/>
          <w:numId w:val="5"/>
        </w:numPr>
        <w:spacing w:line="276" w:lineRule="auto"/>
        <w:jc w:val="both"/>
        <w:rPr>
          <w:rFonts w:asciiTheme="minorHAnsi" w:hAnsiTheme="minorHAnsi" w:cstheme="minorHAnsi"/>
        </w:rPr>
      </w:pPr>
      <w:r>
        <w:rPr>
          <w:rFonts w:asciiTheme="minorHAnsi" w:hAnsiTheme="minorHAnsi" w:cstheme="minorHAnsi"/>
        </w:rPr>
        <w:t xml:space="preserve">Smluvní pokuta pro případ prodlení zhotovitele s provedením a předáním díla činí </w:t>
      </w:r>
      <w:proofErr w:type="gramStart"/>
      <w:r>
        <w:rPr>
          <w:rFonts w:asciiTheme="minorHAnsi" w:hAnsiTheme="minorHAnsi" w:cstheme="minorHAnsi"/>
        </w:rPr>
        <w:t>10.000,-</w:t>
      </w:r>
      <w:proofErr w:type="gramEnd"/>
      <w:r>
        <w:rPr>
          <w:rFonts w:asciiTheme="minorHAnsi" w:hAnsiTheme="minorHAnsi" w:cstheme="minorHAnsi"/>
        </w:rPr>
        <w:t xml:space="preserve">  Kč za každý den prodlení. </w:t>
      </w:r>
    </w:p>
    <w:p w14:paraId="30BA9909" w14:textId="77777777" w:rsidR="002B0A0D" w:rsidRPr="002B0A0D" w:rsidRDefault="002B0A0D" w:rsidP="00C2386B">
      <w:pPr>
        <w:spacing w:line="276" w:lineRule="auto"/>
        <w:jc w:val="both"/>
        <w:rPr>
          <w:rFonts w:asciiTheme="minorHAnsi" w:hAnsiTheme="minorHAnsi" w:cstheme="minorHAnsi"/>
        </w:rPr>
      </w:pPr>
    </w:p>
    <w:p w14:paraId="018DCE42" w14:textId="77777777" w:rsidR="002B0A0D" w:rsidRPr="00F60AAB" w:rsidRDefault="002B0A0D" w:rsidP="00C2386B">
      <w:pPr>
        <w:pStyle w:val="Odstavecseseznamem"/>
        <w:numPr>
          <w:ilvl w:val="1"/>
          <w:numId w:val="5"/>
        </w:numPr>
        <w:spacing w:line="276" w:lineRule="auto"/>
        <w:jc w:val="both"/>
        <w:rPr>
          <w:rFonts w:asciiTheme="minorHAnsi" w:hAnsiTheme="minorHAnsi" w:cstheme="minorHAnsi"/>
        </w:rPr>
      </w:pPr>
      <w:r w:rsidRPr="00F60AAB">
        <w:rPr>
          <w:rFonts w:asciiTheme="minorHAnsi" w:hAnsiTheme="minorHAnsi" w:cstheme="minorHAnsi"/>
        </w:rPr>
        <w:t xml:space="preserve">Smluvní pokuta za nedodržení termínu vyklizení a předání staveniště ze strany zhotovitele je </w:t>
      </w:r>
      <w:r>
        <w:rPr>
          <w:rFonts w:asciiTheme="minorHAnsi" w:hAnsiTheme="minorHAnsi" w:cstheme="minorHAnsi"/>
        </w:rPr>
        <w:t>1.000</w:t>
      </w:r>
      <w:r w:rsidRPr="00F60AAB">
        <w:rPr>
          <w:rFonts w:asciiTheme="minorHAnsi" w:hAnsiTheme="minorHAnsi" w:cstheme="minorHAnsi"/>
        </w:rPr>
        <w:t>, - Kč za každý den prodlení.</w:t>
      </w:r>
    </w:p>
    <w:p w14:paraId="382E613D" w14:textId="77777777" w:rsidR="002B0A0D" w:rsidRPr="002B0A0D" w:rsidRDefault="002B0A0D" w:rsidP="00C2386B">
      <w:pPr>
        <w:spacing w:line="276" w:lineRule="auto"/>
        <w:jc w:val="both"/>
        <w:rPr>
          <w:rFonts w:asciiTheme="minorHAnsi" w:hAnsiTheme="minorHAnsi" w:cstheme="minorHAnsi"/>
        </w:rPr>
      </w:pPr>
    </w:p>
    <w:p w14:paraId="665541E4" w14:textId="77777777" w:rsidR="002B0A0D" w:rsidRDefault="002B0A0D"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 xml:space="preserve">Smluvní pokuta pro případ prodlení s odstraněním záručních vad se sjednává ve výši </w:t>
      </w:r>
      <w:proofErr w:type="gramStart"/>
      <w:r w:rsidRPr="006451F1">
        <w:rPr>
          <w:rFonts w:asciiTheme="minorHAnsi" w:hAnsiTheme="minorHAnsi" w:cstheme="minorHAnsi"/>
        </w:rPr>
        <w:t>1.000,-</w:t>
      </w:r>
      <w:proofErr w:type="gramEnd"/>
      <w:r w:rsidRPr="006451F1">
        <w:rPr>
          <w:rFonts w:asciiTheme="minorHAnsi" w:hAnsiTheme="minorHAnsi" w:cstheme="minorHAnsi"/>
        </w:rPr>
        <w:t xml:space="preserve"> Kč za každý den prodlení a za každou vadu, až do doby jejich odstranění.</w:t>
      </w:r>
    </w:p>
    <w:p w14:paraId="6FCDC03C" w14:textId="77777777" w:rsidR="002B0A0D" w:rsidRPr="002B0A0D" w:rsidRDefault="002B0A0D" w:rsidP="00C2386B">
      <w:pPr>
        <w:spacing w:line="276" w:lineRule="auto"/>
        <w:jc w:val="both"/>
        <w:rPr>
          <w:rFonts w:asciiTheme="minorHAnsi" w:hAnsiTheme="minorHAnsi" w:cstheme="minorHAnsi"/>
        </w:rPr>
      </w:pPr>
    </w:p>
    <w:p w14:paraId="4354BA07" w14:textId="58F9987E" w:rsidR="002B0A0D" w:rsidRPr="006451F1" w:rsidRDefault="002B0A0D"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 xml:space="preserve">Smluvní pokuta pro případ prodlení s odstraněním vad </w:t>
      </w:r>
      <w:r>
        <w:rPr>
          <w:rFonts w:asciiTheme="minorHAnsi" w:hAnsiTheme="minorHAnsi" w:cstheme="minorHAnsi"/>
        </w:rPr>
        <w:t xml:space="preserve">ve smyslu </w:t>
      </w:r>
      <w:proofErr w:type="spellStart"/>
      <w:r>
        <w:rPr>
          <w:rFonts w:asciiTheme="minorHAnsi" w:hAnsiTheme="minorHAnsi" w:cstheme="minorHAnsi"/>
        </w:rPr>
        <w:t>ust</w:t>
      </w:r>
      <w:proofErr w:type="spellEnd"/>
      <w:r>
        <w:rPr>
          <w:rFonts w:asciiTheme="minorHAnsi" w:hAnsiTheme="minorHAnsi" w:cstheme="minorHAnsi"/>
        </w:rPr>
        <w:t xml:space="preserve">. čl. VII. odst. 7. 2. </w:t>
      </w:r>
      <w:r w:rsidRPr="006451F1">
        <w:rPr>
          <w:rFonts w:asciiTheme="minorHAnsi" w:hAnsiTheme="minorHAnsi" w:cstheme="minorHAnsi"/>
        </w:rPr>
        <w:t xml:space="preserve">se sjednává ve výši </w:t>
      </w:r>
      <w:proofErr w:type="gramStart"/>
      <w:r>
        <w:rPr>
          <w:rFonts w:asciiTheme="minorHAnsi" w:hAnsiTheme="minorHAnsi" w:cstheme="minorHAnsi"/>
        </w:rPr>
        <w:t>2.000</w:t>
      </w:r>
      <w:r w:rsidRPr="006451F1">
        <w:rPr>
          <w:rFonts w:asciiTheme="minorHAnsi" w:hAnsiTheme="minorHAnsi" w:cstheme="minorHAnsi"/>
        </w:rPr>
        <w:t>,-</w:t>
      </w:r>
      <w:proofErr w:type="gramEnd"/>
      <w:r w:rsidRPr="006451F1">
        <w:rPr>
          <w:rFonts w:asciiTheme="minorHAnsi" w:hAnsiTheme="minorHAnsi" w:cstheme="minorHAnsi"/>
        </w:rPr>
        <w:t xml:space="preserve"> Kč za každý den prodlení a za každou vadu, až do doby jejich odstranění</w:t>
      </w:r>
      <w:bookmarkStart w:id="3" w:name="_Hlk106441745"/>
      <w:r w:rsidRPr="006451F1">
        <w:rPr>
          <w:rFonts w:asciiTheme="minorHAnsi" w:hAnsiTheme="minorHAnsi" w:cstheme="minorHAnsi"/>
        </w:rPr>
        <w:t>.</w:t>
      </w:r>
      <w:r w:rsidRPr="00BC2829">
        <w:rPr>
          <w:rFonts w:asciiTheme="minorHAnsi" w:hAnsiTheme="minorHAnsi" w:cstheme="minorHAnsi"/>
        </w:rPr>
        <w:t xml:space="preserve"> </w:t>
      </w:r>
      <w:r w:rsidRPr="006451F1">
        <w:rPr>
          <w:rFonts w:asciiTheme="minorHAnsi" w:hAnsiTheme="minorHAnsi" w:cstheme="minorHAnsi"/>
        </w:rPr>
        <w:t xml:space="preserve">Smluvní pokuta pro případ prodlení s odstraněním vad </w:t>
      </w:r>
      <w:r>
        <w:rPr>
          <w:rFonts w:asciiTheme="minorHAnsi" w:hAnsiTheme="minorHAnsi" w:cstheme="minorHAnsi"/>
        </w:rPr>
        <w:t xml:space="preserve">ve smyslu </w:t>
      </w:r>
      <w:proofErr w:type="spellStart"/>
      <w:r>
        <w:rPr>
          <w:rFonts w:asciiTheme="minorHAnsi" w:hAnsiTheme="minorHAnsi" w:cstheme="minorHAnsi"/>
        </w:rPr>
        <w:t>ust</w:t>
      </w:r>
      <w:proofErr w:type="spellEnd"/>
      <w:r>
        <w:rPr>
          <w:rFonts w:asciiTheme="minorHAnsi" w:hAnsiTheme="minorHAnsi" w:cstheme="minorHAnsi"/>
        </w:rPr>
        <w:t xml:space="preserve">. čl. </w:t>
      </w:r>
      <w:r w:rsidR="007C0B44">
        <w:rPr>
          <w:rFonts w:asciiTheme="minorHAnsi" w:hAnsiTheme="minorHAnsi" w:cstheme="minorHAnsi"/>
        </w:rPr>
        <w:t>VII.</w:t>
      </w:r>
      <w:r>
        <w:rPr>
          <w:rFonts w:asciiTheme="minorHAnsi" w:hAnsiTheme="minorHAnsi" w:cstheme="minorHAnsi"/>
        </w:rPr>
        <w:t xml:space="preserve"> odst.</w:t>
      </w:r>
      <w:r w:rsidR="007C0B44">
        <w:rPr>
          <w:rFonts w:asciiTheme="minorHAnsi" w:hAnsiTheme="minorHAnsi" w:cstheme="minorHAnsi"/>
        </w:rPr>
        <w:t xml:space="preserve"> 7.6.</w:t>
      </w:r>
      <w:r>
        <w:rPr>
          <w:rFonts w:asciiTheme="minorHAnsi" w:hAnsiTheme="minorHAnsi" w:cstheme="minorHAnsi"/>
        </w:rPr>
        <w:t xml:space="preserve"> </w:t>
      </w:r>
      <w:r w:rsidRPr="006451F1">
        <w:rPr>
          <w:rFonts w:asciiTheme="minorHAnsi" w:hAnsiTheme="minorHAnsi" w:cstheme="minorHAnsi"/>
        </w:rPr>
        <w:t xml:space="preserve">se sjednává ve výši </w:t>
      </w:r>
      <w:proofErr w:type="gramStart"/>
      <w:r w:rsidRPr="006451F1">
        <w:rPr>
          <w:rFonts w:asciiTheme="minorHAnsi" w:hAnsiTheme="minorHAnsi" w:cstheme="minorHAnsi"/>
        </w:rPr>
        <w:t>1.</w:t>
      </w:r>
      <w:r>
        <w:rPr>
          <w:rFonts w:asciiTheme="minorHAnsi" w:hAnsiTheme="minorHAnsi" w:cstheme="minorHAnsi"/>
        </w:rPr>
        <w:t>000</w:t>
      </w:r>
      <w:r w:rsidRPr="006451F1">
        <w:rPr>
          <w:rFonts w:asciiTheme="minorHAnsi" w:hAnsiTheme="minorHAnsi" w:cstheme="minorHAnsi"/>
        </w:rPr>
        <w:t>,-</w:t>
      </w:r>
      <w:proofErr w:type="gramEnd"/>
      <w:r w:rsidRPr="006451F1">
        <w:rPr>
          <w:rFonts w:asciiTheme="minorHAnsi" w:hAnsiTheme="minorHAnsi" w:cstheme="minorHAnsi"/>
        </w:rPr>
        <w:t xml:space="preserve"> Kč za každý den prodlení a za každou vadu, až do doby jejich odstranění.</w:t>
      </w:r>
      <w:bookmarkEnd w:id="3"/>
    </w:p>
    <w:p w14:paraId="24717EAE" w14:textId="77777777" w:rsidR="002B0A0D" w:rsidRPr="002B0A0D" w:rsidRDefault="002B0A0D" w:rsidP="00C2386B">
      <w:pPr>
        <w:spacing w:line="276" w:lineRule="auto"/>
        <w:jc w:val="both"/>
        <w:rPr>
          <w:rFonts w:asciiTheme="minorHAnsi" w:hAnsiTheme="minorHAnsi" w:cstheme="minorHAnsi"/>
        </w:rPr>
      </w:pPr>
    </w:p>
    <w:p w14:paraId="31158E69" w14:textId="77777777" w:rsidR="002B0A0D" w:rsidRPr="006451F1" w:rsidRDefault="002B0A0D"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 xml:space="preserve">V případě pozdní úhrady faktur uhradí objednatel zhotoviteli smluvní úrok z prodlení ve výši </w:t>
      </w:r>
      <w:proofErr w:type="gramStart"/>
      <w:r w:rsidRPr="006451F1">
        <w:rPr>
          <w:rFonts w:asciiTheme="minorHAnsi" w:hAnsiTheme="minorHAnsi" w:cstheme="minorHAnsi"/>
        </w:rPr>
        <w:t>0,01%</w:t>
      </w:r>
      <w:proofErr w:type="gramEnd"/>
      <w:r w:rsidRPr="006451F1">
        <w:rPr>
          <w:rFonts w:asciiTheme="minorHAnsi" w:hAnsiTheme="minorHAnsi" w:cstheme="minorHAnsi"/>
        </w:rPr>
        <w:t xml:space="preserve"> z dlužné částky za každý den prodlení.</w:t>
      </w:r>
    </w:p>
    <w:p w14:paraId="23052AA3" w14:textId="77777777" w:rsidR="002B0A0D" w:rsidRPr="002B0A0D" w:rsidRDefault="002B0A0D" w:rsidP="00C2386B">
      <w:pPr>
        <w:spacing w:line="276" w:lineRule="auto"/>
        <w:jc w:val="both"/>
        <w:rPr>
          <w:rFonts w:asciiTheme="minorHAnsi" w:hAnsiTheme="minorHAnsi" w:cstheme="minorHAnsi"/>
        </w:rPr>
      </w:pPr>
    </w:p>
    <w:p w14:paraId="1841768D" w14:textId="77777777" w:rsidR="002B0A0D" w:rsidRPr="006451F1" w:rsidRDefault="002B0A0D"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Vznikem povinnosti hradit smluvní pokutu či úrok z prodlení nebo jejich zaplacením není dotčen nárok oprávněné strany na náhradu škody. Náhrada škody není výší uplatněné sankce omezena. Případná sankce se do náhrady škody nezapočítává.</w:t>
      </w:r>
    </w:p>
    <w:p w14:paraId="226DAFB4" w14:textId="77777777" w:rsidR="002B0A0D" w:rsidRPr="002B0A0D" w:rsidRDefault="002B0A0D" w:rsidP="00C2386B">
      <w:pPr>
        <w:spacing w:line="276" w:lineRule="auto"/>
        <w:jc w:val="both"/>
        <w:rPr>
          <w:rFonts w:asciiTheme="minorHAnsi" w:hAnsiTheme="minorHAnsi" w:cstheme="minorHAnsi"/>
        </w:rPr>
      </w:pPr>
    </w:p>
    <w:p w14:paraId="64FA53DF" w14:textId="77777777" w:rsidR="002B0A0D" w:rsidRPr="006451F1" w:rsidRDefault="002B0A0D"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Splatnost smluvní pokuty je 14 dnů od doručení faktury vystavené oprávněnou smluvní stranou smluvní straně povinné.</w:t>
      </w:r>
    </w:p>
    <w:p w14:paraId="407B10B6" w14:textId="77777777" w:rsidR="00C2386B" w:rsidRDefault="00C2386B" w:rsidP="00C2386B">
      <w:pPr>
        <w:pStyle w:val="Normlnweb"/>
        <w:shd w:val="clear" w:color="auto" w:fill="FFFFFF"/>
        <w:spacing w:line="276" w:lineRule="auto"/>
        <w:jc w:val="center"/>
        <w:rPr>
          <w:rFonts w:asciiTheme="minorHAnsi" w:hAnsiTheme="minorHAnsi" w:cstheme="minorHAnsi"/>
          <w:b/>
        </w:rPr>
      </w:pPr>
    </w:p>
    <w:p w14:paraId="3CC5EA3E" w14:textId="77777777" w:rsidR="00C2386B" w:rsidRDefault="00C2386B" w:rsidP="00C2386B">
      <w:pPr>
        <w:pStyle w:val="Normlnweb"/>
        <w:shd w:val="clear" w:color="auto" w:fill="FFFFFF"/>
        <w:spacing w:line="276" w:lineRule="auto"/>
        <w:jc w:val="center"/>
        <w:rPr>
          <w:rFonts w:asciiTheme="minorHAnsi" w:hAnsiTheme="minorHAnsi" w:cstheme="minorHAnsi"/>
          <w:b/>
        </w:rPr>
      </w:pPr>
    </w:p>
    <w:p w14:paraId="3B7A92EE" w14:textId="699CBB2F" w:rsidR="007C0B44" w:rsidRPr="006451F1" w:rsidRDefault="004F0516" w:rsidP="00C2386B">
      <w:pPr>
        <w:pStyle w:val="Normlnweb"/>
        <w:shd w:val="clear" w:color="auto" w:fill="FFFFFF"/>
        <w:spacing w:line="276" w:lineRule="auto"/>
        <w:jc w:val="center"/>
        <w:rPr>
          <w:rFonts w:asciiTheme="minorHAnsi" w:hAnsiTheme="minorHAnsi" w:cstheme="minorHAnsi"/>
        </w:rPr>
      </w:pPr>
      <w:r>
        <w:rPr>
          <w:rFonts w:asciiTheme="minorHAnsi" w:hAnsiTheme="minorHAnsi" w:cstheme="minorHAnsi"/>
          <w:b/>
        </w:rPr>
        <w:t>čl. IX.</w:t>
      </w:r>
      <w:r w:rsidR="007C0B44" w:rsidRPr="006451F1">
        <w:rPr>
          <w:rFonts w:asciiTheme="minorHAnsi" w:hAnsiTheme="minorHAnsi" w:cstheme="minorHAnsi"/>
          <w:b/>
        </w:rPr>
        <w:br/>
        <w:t>Další ujednání</w:t>
      </w:r>
    </w:p>
    <w:p w14:paraId="686376B2" w14:textId="77777777" w:rsidR="007C0B44" w:rsidRPr="006451F1" w:rsidRDefault="007C0B44" w:rsidP="00C2386B">
      <w:pPr>
        <w:pStyle w:val="Normlnweb"/>
        <w:shd w:val="clear" w:color="auto" w:fill="FFFFFF"/>
        <w:spacing w:line="276" w:lineRule="auto"/>
        <w:jc w:val="both"/>
        <w:rPr>
          <w:rFonts w:asciiTheme="minorHAnsi" w:hAnsiTheme="minorHAnsi" w:cstheme="minorHAnsi"/>
        </w:rPr>
      </w:pPr>
    </w:p>
    <w:p w14:paraId="176435B5" w14:textId="77777777" w:rsidR="004F0516" w:rsidRPr="004F0516" w:rsidRDefault="004F0516" w:rsidP="00C2386B">
      <w:pPr>
        <w:pStyle w:val="Odstavecseseznamem"/>
        <w:numPr>
          <w:ilvl w:val="0"/>
          <w:numId w:val="5"/>
        </w:numPr>
        <w:spacing w:line="276" w:lineRule="auto"/>
        <w:jc w:val="both"/>
        <w:rPr>
          <w:rFonts w:asciiTheme="minorHAnsi" w:hAnsiTheme="minorHAnsi" w:cstheme="minorHAnsi"/>
          <w:vanish/>
        </w:rPr>
      </w:pPr>
    </w:p>
    <w:p w14:paraId="4ACD7A62" w14:textId="144ADF46" w:rsidR="007C0B44" w:rsidRPr="006451F1" w:rsidRDefault="007C0B44"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 xml:space="preserve">Je-li k plnění povinností </w:t>
      </w:r>
      <w:r w:rsidR="004F0516">
        <w:rPr>
          <w:rFonts w:asciiTheme="minorHAnsi" w:hAnsiTheme="minorHAnsi" w:cstheme="minorHAnsi"/>
        </w:rPr>
        <w:t>Z</w:t>
      </w:r>
      <w:r w:rsidRPr="006451F1">
        <w:rPr>
          <w:rFonts w:asciiTheme="minorHAnsi" w:hAnsiTheme="minorHAnsi" w:cstheme="minorHAnsi"/>
        </w:rPr>
        <w:t xml:space="preserve">hotovitele z této smlouvy třeba činit právní úkony jménem </w:t>
      </w:r>
      <w:r w:rsidR="004F0516">
        <w:rPr>
          <w:rFonts w:asciiTheme="minorHAnsi" w:hAnsiTheme="minorHAnsi" w:cstheme="minorHAnsi"/>
        </w:rPr>
        <w:t>O</w:t>
      </w:r>
      <w:r w:rsidRPr="006451F1">
        <w:rPr>
          <w:rFonts w:asciiTheme="minorHAnsi" w:hAnsiTheme="minorHAnsi" w:cstheme="minorHAnsi"/>
        </w:rPr>
        <w:t xml:space="preserve">bjednatele, je </w:t>
      </w:r>
      <w:r w:rsidR="004F0516">
        <w:rPr>
          <w:rFonts w:asciiTheme="minorHAnsi" w:hAnsiTheme="minorHAnsi" w:cstheme="minorHAnsi"/>
        </w:rPr>
        <w:t>O</w:t>
      </w:r>
      <w:r w:rsidRPr="006451F1">
        <w:rPr>
          <w:rFonts w:asciiTheme="minorHAnsi" w:hAnsiTheme="minorHAnsi" w:cstheme="minorHAnsi"/>
        </w:rPr>
        <w:t xml:space="preserve">bjednatel povinen poskytnout </w:t>
      </w:r>
      <w:r w:rsidR="004F0516">
        <w:rPr>
          <w:rFonts w:asciiTheme="minorHAnsi" w:hAnsiTheme="minorHAnsi" w:cstheme="minorHAnsi"/>
        </w:rPr>
        <w:t>Z</w:t>
      </w:r>
      <w:r w:rsidRPr="006451F1">
        <w:rPr>
          <w:rFonts w:asciiTheme="minorHAnsi" w:hAnsiTheme="minorHAnsi" w:cstheme="minorHAnsi"/>
        </w:rPr>
        <w:t xml:space="preserve">hotoviteli potřebnou součinnost nebo udělit </w:t>
      </w:r>
      <w:r w:rsidR="004F0516">
        <w:rPr>
          <w:rFonts w:asciiTheme="minorHAnsi" w:hAnsiTheme="minorHAnsi" w:cstheme="minorHAnsi"/>
        </w:rPr>
        <w:t>Z</w:t>
      </w:r>
      <w:r w:rsidRPr="006451F1">
        <w:rPr>
          <w:rFonts w:asciiTheme="minorHAnsi" w:hAnsiTheme="minorHAnsi" w:cstheme="minorHAnsi"/>
        </w:rPr>
        <w:t xml:space="preserve">hotoviteli písemnou plnou moc, kterou se </w:t>
      </w:r>
      <w:r w:rsidR="004F0516">
        <w:rPr>
          <w:rFonts w:asciiTheme="minorHAnsi" w:hAnsiTheme="minorHAnsi" w:cstheme="minorHAnsi"/>
        </w:rPr>
        <w:t>Z</w:t>
      </w:r>
      <w:r w:rsidRPr="006451F1">
        <w:rPr>
          <w:rFonts w:asciiTheme="minorHAnsi" w:hAnsiTheme="minorHAnsi" w:cstheme="minorHAnsi"/>
        </w:rPr>
        <w:t>hotovitel zavazuje přijmout a jednat dle ní osobně.</w:t>
      </w:r>
    </w:p>
    <w:p w14:paraId="47DCD4C6" w14:textId="77777777" w:rsidR="007C0B44" w:rsidRPr="004F0516" w:rsidRDefault="007C0B44" w:rsidP="00C2386B">
      <w:pPr>
        <w:spacing w:line="276" w:lineRule="auto"/>
        <w:jc w:val="both"/>
        <w:rPr>
          <w:rFonts w:asciiTheme="minorHAnsi" w:hAnsiTheme="minorHAnsi" w:cstheme="minorHAnsi"/>
        </w:rPr>
      </w:pPr>
    </w:p>
    <w:p w14:paraId="7DDB7B3B" w14:textId="77777777" w:rsidR="007C0B44" w:rsidRPr="004F0516" w:rsidRDefault="007C0B44"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Práva a povinnosti stran vyplývající ze smlouvy přechází v plném rozsahu na jejich právní nástupce.</w:t>
      </w:r>
    </w:p>
    <w:p w14:paraId="68137553" w14:textId="77777777" w:rsidR="007C0B44" w:rsidRPr="004F0516" w:rsidRDefault="007C0B44" w:rsidP="00C2386B">
      <w:pPr>
        <w:spacing w:line="276" w:lineRule="auto"/>
        <w:jc w:val="both"/>
        <w:rPr>
          <w:rFonts w:asciiTheme="minorHAnsi" w:hAnsiTheme="minorHAnsi" w:cstheme="minorHAnsi"/>
        </w:rPr>
      </w:pPr>
    </w:p>
    <w:p w14:paraId="4D88EAC3" w14:textId="4D012482" w:rsidR="007C0B44" w:rsidRPr="004F0516" w:rsidRDefault="007C0B44"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 xml:space="preserve">Zhotovitel bere na vědomí, že veškeré informace, skutečnosti, veškerá dokumentace týkající se díla jsou předmětem obchodního tajemství </w:t>
      </w:r>
      <w:r w:rsidR="004F0516">
        <w:rPr>
          <w:rFonts w:asciiTheme="minorHAnsi" w:hAnsiTheme="minorHAnsi" w:cstheme="minorHAnsi"/>
        </w:rPr>
        <w:t>O</w:t>
      </w:r>
      <w:r w:rsidRPr="006451F1">
        <w:rPr>
          <w:rFonts w:asciiTheme="minorHAnsi" w:hAnsiTheme="minorHAnsi" w:cstheme="minorHAnsi"/>
        </w:rPr>
        <w:t>bjednatele a tento je považuje za důvěrné. Výjimku tvoří informace vyžádané třetími osobami, jejichž oprávnění vyplývá z příslušných právních předpisů.</w:t>
      </w:r>
    </w:p>
    <w:p w14:paraId="18A30D1D" w14:textId="77777777" w:rsidR="007C0B44" w:rsidRPr="006451F1" w:rsidRDefault="007C0B44" w:rsidP="00C2386B">
      <w:pPr>
        <w:pStyle w:val="Normlnweb"/>
        <w:shd w:val="clear" w:color="auto" w:fill="FFFFFF"/>
        <w:tabs>
          <w:tab w:val="left" w:pos="360"/>
        </w:tabs>
        <w:spacing w:line="276" w:lineRule="auto"/>
        <w:jc w:val="both"/>
        <w:rPr>
          <w:rFonts w:asciiTheme="minorHAnsi" w:hAnsiTheme="minorHAnsi" w:cstheme="minorHAnsi"/>
          <w:color w:val="000000"/>
        </w:rPr>
      </w:pPr>
    </w:p>
    <w:p w14:paraId="423AD5F2" w14:textId="59E01514" w:rsidR="007C0B44" w:rsidRPr="004F0516" w:rsidRDefault="007C0B44" w:rsidP="00C2386B">
      <w:pPr>
        <w:pStyle w:val="Odstavecseseznamem"/>
        <w:numPr>
          <w:ilvl w:val="1"/>
          <w:numId w:val="5"/>
        </w:numPr>
        <w:spacing w:line="276" w:lineRule="auto"/>
        <w:jc w:val="both"/>
        <w:rPr>
          <w:rFonts w:asciiTheme="minorHAnsi" w:hAnsiTheme="minorHAnsi" w:cstheme="minorHAnsi"/>
        </w:rPr>
      </w:pPr>
      <w:r w:rsidRPr="004F0516">
        <w:rPr>
          <w:rFonts w:asciiTheme="minorHAnsi" w:hAnsiTheme="minorHAnsi" w:cstheme="minorHAnsi"/>
        </w:rPr>
        <w:t xml:space="preserve">Smluvní strany souhlasí se zveřejněním této smlouvy, případných dodatků uzavřených k této smlouvě a dalších smluv na tuto smlouvu navazujících, jakož i se zveřejněním dalších aspektů tohoto smluvního vztahu podle § 5 odst. 1 zákona 340/2015 Sb. o registru smluv v centrálním registru smluv a s </w:t>
      </w:r>
      <w:r w:rsidRPr="006451F1">
        <w:rPr>
          <w:rFonts w:asciiTheme="minorHAnsi" w:hAnsiTheme="minorHAnsi" w:cstheme="minorHAnsi"/>
        </w:rPr>
        <w:t>poskytnutím informací o smlouvě v rozsahu stanoveném zákonem o svobodném přístupu k informacím. Uveřejnění v registru smluv včetně uvedení metadat provede Objednatel.</w:t>
      </w:r>
    </w:p>
    <w:p w14:paraId="662E7888" w14:textId="77777777" w:rsidR="007C0B44" w:rsidRPr="004F0516" w:rsidRDefault="007C0B44" w:rsidP="00C2386B">
      <w:pPr>
        <w:spacing w:line="276" w:lineRule="auto"/>
        <w:jc w:val="both"/>
        <w:rPr>
          <w:rFonts w:asciiTheme="minorHAnsi" w:hAnsiTheme="minorHAnsi" w:cstheme="minorHAnsi"/>
        </w:rPr>
      </w:pPr>
    </w:p>
    <w:p w14:paraId="1FD2EE85" w14:textId="6EEAC00E" w:rsidR="007C0B44" w:rsidRPr="004F0516" w:rsidRDefault="007C0B44" w:rsidP="00C2386B">
      <w:pPr>
        <w:pStyle w:val="Odstavecseseznamem"/>
        <w:numPr>
          <w:ilvl w:val="1"/>
          <w:numId w:val="5"/>
        </w:numPr>
        <w:spacing w:line="276" w:lineRule="auto"/>
        <w:jc w:val="both"/>
        <w:rPr>
          <w:rFonts w:asciiTheme="minorHAnsi" w:hAnsiTheme="minorHAnsi" w:cstheme="minorHAnsi"/>
        </w:rPr>
      </w:pPr>
      <w:r w:rsidRPr="004F0516">
        <w:rPr>
          <w:rFonts w:asciiTheme="minorHAnsi" w:hAnsiTheme="minorHAnsi" w:cstheme="minorHAnsi"/>
        </w:rPr>
        <w:t xml:space="preserve">Zhotovitel není oprávněn postoupit svá práva a povinnosti nebo pohledávky plynoucí z této smlouvy nebo její části třetí osobě bez předchozího písemného souhlasu </w:t>
      </w:r>
      <w:r w:rsidR="004F0516" w:rsidRPr="004F0516">
        <w:rPr>
          <w:rFonts w:asciiTheme="minorHAnsi" w:hAnsiTheme="minorHAnsi" w:cstheme="minorHAnsi"/>
        </w:rPr>
        <w:t>O</w:t>
      </w:r>
      <w:r w:rsidRPr="004F0516">
        <w:rPr>
          <w:rFonts w:asciiTheme="minorHAnsi" w:hAnsiTheme="minorHAnsi" w:cstheme="minorHAnsi"/>
        </w:rPr>
        <w:t xml:space="preserve">bjednatele. </w:t>
      </w:r>
    </w:p>
    <w:p w14:paraId="7A153A7B" w14:textId="77777777" w:rsidR="007C0B44" w:rsidRPr="004F0516" w:rsidRDefault="007C0B44" w:rsidP="00C2386B">
      <w:pPr>
        <w:spacing w:line="276" w:lineRule="auto"/>
        <w:jc w:val="both"/>
        <w:rPr>
          <w:rFonts w:asciiTheme="minorHAnsi" w:hAnsiTheme="minorHAnsi" w:cstheme="minorHAnsi"/>
        </w:rPr>
      </w:pPr>
    </w:p>
    <w:p w14:paraId="1B717C8B" w14:textId="0BA8162D" w:rsidR="007C0B44" w:rsidRPr="004F0516" w:rsidRDefault="007C0B44"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 xml:space="preserve">Zhotovitel je povinen </w:t>
      </w:r>
      <w:r w:rsidR="004F0516">
        <w:rPr>
          <w:rFonts w:asciiTheme="minorHAnsi" w:hAnsiTheme="minorHAnsi" w:cstheme="minorHAnsi"/>
        </w:rPr>
        <w:t>O</w:t>
      </w:r>
      <w:r w:rsidRPr="006451F1">
        <w:rPr>
          <w:rFonts w:asciiTheme="minorHAnsi" w:hAnsiTheme="minorHAnsi" w:cstheme="minorHAnsi"/>
        </w:rPr>
        <w:t xml:space="preserve">bjednateli písemně sdělit identifikační údaje všech subdodavatelů, kterých využije při provádění díla. Veškeré změny týkající se subdodavatelů je povinen </w:t>
      </w:r>
      <w:r w:rsidR="004F0516">
        <w:rPr>
          <w:rFonts w:asciiTheme="minorHAnsi" w:hAnsiTheme="minorHAnsi" w:cstheme="minorHAnsi"/>
        </w:rPr>
        <w:t>Z</w:t>
      </w:r>
      <w:r w:rsidRPr="006451F1">
        <w:rPr>
          <w:rFonts w:asciiTheme="minorHAnsi" w:hAnsiTheme="minorHAnsi" w:cstheme="minorHAnsi"/>
        </w:rPr>
        <w:t xml:space="preserve">hotovitel písemně sdělit </w:t>
      </w:r>
      <w:r w:rsidR="004F0516">
        <w:rPr>
          <w:rFonts w:asciiTheme="minorHAnsi" w:hAnsiTheme="minorHAnsi" w:cstheme="minorHAnsi"/>
        </w:rPr>
        <w:t>O</w:t>
      </w:r>
      <w:r w:rsidRPr="006451F1">
        <w:rPr>
          <w:rFonts w:asciiTheme="minorHAnsi" w:hAnsiTheme="minorHAnsi" w:cstheme="minorHAnsi"/>
        </w:rPr>
        <w:t xml:space="preserve">bjednavateli do dvou pracovních dnů od zjištění příslušné změny. Tato povinnost platí zejména v případě subdodavatelů, prostřednictvím kterých </w:t>
      </w:r>
      <w:r w:rsidR="004F0516">
        <w:rPr>
          <w:rFonts w:asciiTheme="minorHAnsi" w:hAnsiTheme="minorHAnsi" w:cstheme="minorHAnsi"/>
        </w:rPr>
        <w:t>Z</w:t>
      </w:r>
      <w:r w:rsidRPr="006451F1">
        <w:rPr>
          <w:rFonts w:asciiTheme="minorHAnsi" w:hAnsiTheme="minorHAnsi" w:cstheme="minorHAnsi"/>
        </w:rPr>
        <w:t>hotovitel prokazoval kvalifikační předpoklady v průběhu veřejné zakázky, která vedla k </w:t>
      </w:r>
      <w:r w:rsidRPr="00E867B8">
        <w:rPr>
          <w:rFonts w:asciiTheme="minorHAnsi" w:hAnsiTheme="minorHAnsi" w:cstheme="minorHAnsi"/>
        </w:rPr>
        <w:t>uzavření této smlouvy.</w:t>
      </w:r>
    </w:p>
    <w:p w14:paraId="6BC39DB6" w14:textId="77777777" w:rsidR="007C0B44" w:rsidRPr="004F0516" w:rsidRDefault="007C0B44" w:rsidP="00C2386B">
      <w:pPr>
        <w:spacing w:line="276" w:lineRule="auto"/>
        <w:jc w:val="both"/>
        <w:rPr>
          <w:rFonts w:asciiTheme="minorHAnsi" w:hAnsiTheme="minorHAnsi" w:cstheme="minorHAnsi"/>
        </w:rPr>
      </w:pPr>
    </w:p>
    <w:p w14:paraId="4A863851" w14:textId="7BCCB3BF" w:rsidR="007C0B44" w:rsidRPr="004F0516" w:rsidRDefault="007C0B44" w:rsidP="00C2386B">
      <w:pPr>
        <w:pStyle w:val="Odstavecseseznamem"/>
        <w:numPr>
          <w:ilvl w:val="1"/>
          <w:numId w:val="5"/>
        </w:numPr>
        <w:spacing w:line="276" w:lineRule="auto"/>
        <w:jc w:val="both"/>
        <w:rPr>
          <w:rFonts w:asciiTheme="minorHAnsi" w:hAnsiTheme="minorHAnsi" w:cstheme="minorHAnsi"/>
        </w:rPr>
      </w:pPr>
      <w:bookmarkStart w:id="4" w:name="_Hlk106442104"/>
      <w:r w:rsidRPr="00E867B8">
        <w:rPr>
          <w:rFonts w:asciiTheme="minorHAnsi" w:hAnsiTheme="minorHAnsi" w:cstheme="minorHAnsi"/>
        </w:rPr>
        <w:t xml:space="preserve">Pokud vzniknou mezi smluvními stranami rozpory ohledně technologie provádění díla, používaných materiálů, povahy vad či jiné rozpory technické povahy, je kterákoliv ze smluvních stran oprávněna předložit záležitost k posouzení místně příslušné státní zkušebně </w:t>
      </w:r>
      <w:r w:rsidR="004F0516">
        <w:rPr>
          <w:rFonts w:asciiTheme="minorHAnsi" w:hAnsiTheme="minorHAnsi" w:cstheme="minorHAnsi"/>
        </w:rPr>
        <w:t>Z</w:t>
      </w:r>
      <w:r w:rsidRPr="00E867B8">
        <w:rPr>
          <w:rFonts w:asciiTheme="minorHAnsi" w:hAnsiTheme="minorHAnsi" w:cstheme="minorHAnsi"/>
        </w:rPr>
        <w:t>hotovitele, jejíž stanovisko bude pro obě smluvní strany závazné. Náklady spojené s posouzením nese strana, jejíž názor se ukáže jako nesprávný.</w:t>
      </w:r>
    </w:p>
    <w:bookmarkEnd w:id="4"/>
    <w:p w14:paraId="2628F505" w14:textId="77777777" w:rsidR="00C2386B" w:rsidRDefault="00C2386B" w:rsidP="00C2386B">
      <w:pPr>
        <w:spacing w:line="276" w:lineRule="auto"/>
        <w:rPr>
          <w:rFonts w:asciiTheme="minorHAnsi" w:hAnsiTheme="minorHAnsi" w:cstheme="minorHAnsi"/>
          <w:bCs/>
        </w:rPr>
      </w:pPr>
    </w:p>
    <w:p w14:paraId="6F942AB2" w14:textId="77777777" w:rsidR="00C2386B" w:rsidRDefault="00C2386B" w:rsidP="00C2386B">
      <w:pPr>
        <w:spacing w:line="276" w:lineRule="auto"/>
        <w:rPr>
          <w:rFonts w:asciiTheme="minorHAnsi" w:hAnsiTheme="minorHAnsi" w:cstheme="minorHAnsi"/>
          <w:bCs/>
        </w:rPr>
      </w:pPr>
    </w:p>
    <w:p w14:paraId="2E0C8820" w14:textId="77777777" w:rsidR="00C2386B" w:rsidRDefault="00C2386B" w:rsidP="00C2386B">
      <w:pPr>
        <w:spacing w:line="276" w:lineRule="auto"/>
        <w:rPr>
          <w:rFonts w:asciiTheme="minorHAnsi" w:hAnsiTheme="minorHAnsi" w:cstheme="minorHAnsi"/>
          <w:bCs/>
        </w:rPr>
      </w:pPr>
    </w:p>
    <w:p w14:paraId="5242C85C" w14:textId="10FFEE7E" w:rsidR="007C0B44" w:rsidRDefault="004F0516" w:rsidP="00C2386B">
      <w:pPr>
        <w:pStyle w:val="NormlnIMP0"/>
        <w:spacing w:line="276" w:lineRule="auto"/>
        <w:jc w:val="center"/>
        <w:rPr>
          <w:rFonts w:asciiTheme="minorHAnsi" w:hAnsiTheme="minorHAnsi" w:cstheme="minorHAnsi"/>
          <w:b/>
          <w:szCs w:val="24"/>
        </w:rPr>
      </w:pPr>
      <w:r>
        <w:rPr>
          <w:rFonts w:asciiTheme="minorHAnsi" w:hAnsiTheme="minorHAnsi" w:cstheme="minorHAnsi"/>
          <w:b/>
          <w:szCs w:val="24"/>
        </w:rPr>
        <w:t xml:space="preserve">čl. </w:t>
      </w:r>
      <w:r w:rsidR="007C0B44">
        <w:rPr>
          <w:rFonts w:asciiTheme="minorHAnsi" w:hAnsiTheme="minorHAnsi" w:cstheme="minorHAnsi"/>
          <w:b/>
          <w:szCs w:val="24"/>
        </w:rPr>
        <w:t>X.</w:t>
      </w:r>
    </w:p>
    <w:p w14:paraId="670D5FA4" w14:textId="77777777" w:rsidR="007C0B44" w:rsidRDefault="007C0B44" w:rsidP="00C2386B">
      <w:pPr>
        <w:pStyle w:val="NormlnIMP0"/>
        <w:spacing w:line="276" w:lineRule="auto"/>
        <w:jc w:val="center"/>
        <w:rPr>
          <w:rFonts w:asciiTheme="minorHAnsi" w:hAnsiTheme="minorHAnsi" w:cstheme="minorHAnsi"/>
          <w:b/>
          <w:szCs w:val="24"/>
        </w:rPr>
      </w:pPr>
      <w:bookmarkStart w:id="5" w:name="_Hlk106442144"/>
      <w:r w:rsidRPr="006511CB">
        <w:rPr>
          <w:rFonts w:asciiTheme="minorHAnsi" w:hAnsiTheme="minorHAnsi" w:cstheme="minorHAnsi"/>
          <w:b/>
          <w:szCs w:val="24"/>
        </w:rPr>
        <w:t xml:space="preserve">Sociální a environmentální odpovědnost, inovace </w:t>
      </w:r>
    </w:p>
    <w:p w14:paraId="071AF7D7" w14:textId="77777777" w:rsidR="007C0B44" w:rsidRPr="006511CB" w:rsidRDefault="007C0B44" w:rsidP="00C2386B">
      <w:pPr>
        <w:pStyle w:val="NormlnIMP0"/>
        <w:spacing w:line="276" w:lineRule="auto"/>
        <w:jc w:val="center"/>
        <w:rPr>
          <w:rFonts w:asciiTheme="minorHAnsi" w:hAnsiTheme="minorHAnsi" w:cstheme="minorHAnsi"/>
          <w:b/>
          <w:szCs w:val="24"/>
        </w:rPr>
      </w:pPr>
    </w:p>
    <w:p w14:paraId="6AE840CA" w14:textId="77777777" w:rsidR="004F0516" w:rsidRPr="004F0516" w:rsidRDefault="004F0516" w:rsidP="00C2386B">
      <w:pPr>
        <w:pStyle w:val="Odstavecseseznamem"/>
        <w:numPr>
          <w:ilvl w:val="0"/>
          <w:numId w:val="5"/>
        </w:numPr>
        <w:spacing w:line="276" w:lineRule="auto"/>
        <w:jc w:val="both"/>
        <w:rPr>
          <w:rFonts w:asciiTheme="minorHAnsi" w:hAnsiTheme="minorHAnsi" w:cstheme="minorHAnsi"/>
          <w:vanish/>
        </w:rPr>
      </w:pPr>
    </w:p>
    <w:p w14:paraId="30A29DBE" w14:textId="5E07C39D" w:rsidR="007C0B44" w:rsidRPr="004F0516" w:rsidRDefault="007C0B44" w:rsidP="00C2386B">
      <w:pPr>
        <w:pStyle w:val="Odstavecseseznamem"/>
        <w:numPr>
          <w:ilvl w:val="1"/>
          <w:numId w:val="5"/>
        </w:numPr>
        <w:spacing w:line="276" w:lineRule="auto"/>
        <w:jc w:val="both"/>
        <w:rPr>
          <w:rFonts w:asciiTheme="minorHAnsi" w:hAnsiTheme="minorHAnsi" w:cstheme="minorHAnsi"/>
        </w:rPr>
      </w:pPr>
      <w:r w:rsidRPr="004F0516">
        <w:rPr>
          <w:rFonts w:asciiTheme="minorHAnsi" w:hAnsiTheme="minorHAnsi" w:cstheme="minorHAnsi"/>
        </w:rPr>
        <w:t>Objednatel požaduje, aby Zhotovitel a jeho poddodavatelé prováděli dílo v souladu s mezinárodními úmluvami týkajících se organizace práce (ILO) přijatými Českou republikou.</w:t>
      </w:r>
    </w:p>
    <w:p w14:paraId="698A430F" w14:textId="77777777" w:rsidR="007C0B44" w:rsidRPr="006511CB" w:rsidRDefault="007C0B44" w:rsidP="00C2386B">
      <w:pPr>
        <w:pStyle w:val="Odstavecseseznamem"/>
        <w:numPr>
          <w:ilvl w:val="1"/>
          <w:numId w:val="5"/>
        </w:numPr>
        <w:spacing w:line="276" w:lineRule="auto"/>
        <w:jc w:val="both"/>
        <w:rPr>
          <w:rFonts w:asciiTheme="minorHAnsi" w:hAnsiTheme="minorHAnsi" w:cstheme="minorHAnsi"/>
        </w:rPr>
      </w:pPr>
      <w:r w:rsidRPr="006511CB">
        <w:rPr>
          <w:rFonts w:asciiTheme="minorHAnsi" w:hAnsiTheme="minorHAnsi" w:cstheme="minorHAnsi"/>
        </w:rPr>
        <w:lastRenderedPageBreak/>
        <w:t>Zhotovitel se zavazuje dodržovat minimálně následující základní pracovní standardy:</w:t>
      </w:r>
    </w:p>
    <w:p w14:paraId="783B89C3" w14:textId="77777777" w:rsidR="007C0B44" w:rsidRPr="006511CB" w:rsidRDefault="007C0B44" w:rsidP="00C2386B">
      <w:pPr>
        <w:pStyle w:val="Odstavecseseznamem"/>
        <w:numPr>
          <w:ilvl w:val="0"/>
          <w:numId w:val="7"/>
        </w:numPr>
        <w:autoSpaceDN w:val="0"/>
        <w:spacing w:line="276" w:lineRule="auto"/>
        <w:jc w:val="both"/>
        <w:rPr>
          <w:rFonts w:asciiTheme="minorHAnsi" w:hAnsiTheme="minorHAnsi" w:cstheme="minorHAnsi"/>
        </w:rPr>
      </w:pPr>
      <w:r w:rsidRPr="006511CB">
        <w:rPr>
          <w:rFonts w:asciiTheme="minorHAnsi" w:hAnsiTheme="minorHAnsi" w:cstheme="minorHAnsi"/>
        </w:rPr>
        <w:t>Úmluva č. 87 o svobodě sdružování a ochraně práva organizovat se</w:t>
      </w:r>
    </w:p>
    <w:p w14:paraId="1F20EC96" w14:textId="77777777" w:rsidR="007C0B44" w:rsidRPr="006511CB" w:rsidRDefault="007C0B44" w:rsidP="00C2386B">
      <w:pPr>
        <w:pStyle w:val="Odstavecseseznamem"/>
        <w:numPr>
          <w:ilvl w:val="0"/>
          <w:numId w:val="7"/>
        </w:numPr>
        <w:autoSpaceDN w:val="0"/>
        <w:spacing w:line="276" w:lineRule="auto"/>
        <w:jc w:val="both"/>
        <w:rPr>
          <w:rFonts w:asciiTheme="minorHAnsi" w:hAnsiTheme="minorHAnsi" w:cstheme="minorHAnsi"/>
        </w:rPr>
      </w:pPr>
      <w:r w:rsidRPr="006511CB">
        <w:rPr>
          <w:rFonts w:asciiTheme="minorHAnsi" w:hAnsiTheme="minorHAnsi" w:cstheme="minorHAnsi"/>
        </w:rPr>
        <w:t>Úmluva č. 98 o právu organizovat se a kolektivně vyjednávat</w:t>
      </w:r>
    </w:p>
    <w:p w14:paraId="4D20FBF3" w14:textId="77777777" w:rsidR="007C0B44" w:rsidRPr="006511CB" w:rsidRDefault="007C0B44" w:rsidP="00C2386B">
      <w:pPr>
        <w:pStyle w:val="Odstavecseseznamem"/>
        <w:numPr>
          <w:ilvl w:val="0"/>
          <w:numId w:val="7"/>
        </w:numPr>
        <w:autoSpaceDN w:val="0"/>
        <w:spacing w:line="276" w:lineRule="auto"/>
        <w:jc w:val="both"/>
        <w:rPr>
          <w:rFonts w:asciiTheme="minorHAnsi" w:hAnsiTheme="minorHAnsi" w:cstheme="minorHAnsi"/>
        </w:rPr>
      </w:pPr>
      <w:r w:rsidRPr="006511CB">
        <w:rPr>
          <w:rFonts w:asciiTheme="minorHAnsi" w:hAnsiTheme="minorHAnsi" w:cstheme="minorHAnsi"/>
        </w:rPr>
        <w:t>Úmluva č. 29 o nucené práci</w:t>
      </w:r>
    </w:p>
    <w:p w14:paraId="056E81BB" w14:textId="77777777" w:rsidR="007C0B44" w:rsidRPr="006511CB" w:rsidRDefault="007C0B44" w:rsidP="00C2386B">
      <w:pPr>
        <w:pStyle w:val="Odstavecseseznamem"/>
        <w:numPr>
          <w:ilvl w:val="0"/>
          <w:numId w:val="7"/>
        </w:numPr>
        <w:autoSpaceDN w:val="0"/>
        <w:spacing w:line="276" w:lineRule="auto"/>
        <w:jc w:val="both"/>
        <w:rPr>
          <w:rFonts w:asciiTheme="minorHAnsi" w:hAnsiTheme="minorHAnsi" w:cstheme="minorHAnsi"/>
        </w:rPr>
      </w:pPr>
      <w:r w:rsidRPr="006511CB">
        <w:rPr>
          <w:rFonts w:asciiTheme="minorHAnsi" w:hAnsiTheme="minorHAnsi" w:cstheme="minorHAnsi"/>
        </w:rPr>
        <w:t>Úmluva č. 105 o odstranění nucené práce</w:t>
      </w:r>
    </w:p>
    <w:p w14:paraId="7B739E59" w14:textId="77777777" w:rsidR="007C0B44" w:rsidRPr="006511CB" w:rsidRDefault="007C0B44" w:rsidP="00C2386B">
      <w:pPr>
        <w:pStyle w:val="Odstavecseseznamem"/>
        <w:numPr>
          <w:ilvl w:val="0"/>
          <w:numId w:val="7"/>
        </w:numPr>
        <w:autoSpaceDN w:val="0"/>
        <w:spacing w:line="276" w:lineRule="auto"/>
        <w:jc w:val="both"/>
        <w:rPr>
          <w:rFonts w:asciiTheme="minorHAnsi" w:hAnsiTheme="minorHAnsi" w:cstheme="minorHAnsi"/>
        </w:rPr>
      </w:pPr>
      <w:r w:rsidRPr="006511CB">
        <w:rPr>
          <w:rFonts w:asciiTheme="minorHAnsi" w:hAnsiTheme="minorHAnsi" w:cstheme="minorHAnsi"/>
        </w:rPr>
        <w:t>Úmluva č. 138 o minimálním věku</w:t>
      </w:r>
    </w:p>
    <w:p w14:paraId="1D8EBE1C" w14:textId="77777777" w:rsidR="007C0B44" w:rsidRPr="006511CB" w:rsidRDefault="007C0B44" w:rsidP="00C2386B">
      <w:pPr>
        <w:pStyle w:val="Odstavecseseznamem"/>
        <w:numPr>
          <w:ilvl w:val="0"/>
          <w:numId w:val="7"/>
        </w:numPr>
        <w:autoSpaceDN w:val="0"/>
        <w:spacing w:line="276" w:lineRule="auto"/>
        <w:jc w:val="both"/>
        <w:rPr>
          <w:rFonts w:asciiTheme="minorHAnsi" w:hAnsiTheme="minorHAnsi" w:cstheme="minorHAnsi"/>
        </w:rPr>
      </w:pPr>
      <w:r w:rsidRPr="006511CB">
        <w:rPr>
          <w:rFonts w:asciiTheme="minorHAnsi" w:hAnsiTheme="minorHAnsi" w:cstheme="minorHAnsi"/>
        </w:rPr>
        <w:t>Úmluva č. 182 o nejhorších formách dětské práce</w:t>
      </w:r>
    </w:p>
    <w:p w14:paraId="082002BB" w14:textId="77777777" w:rsidR="007C0B44" w:rsidRPr="006511CB" w:rsidRDefault="007C0B44" w:rsidP="00C2386B">
      <w:pPr>
        <w:pStyle w:val="Odstavecseseznamem"/>
        <w:numPr>
          <w:ilvl w:val="0"/>
          <w:numId w:val="7"/>
        </w:numPr>
        <w:autoSpaceDN w:val="0"/>
        <w:spacing w:line="276" w:lineRule="auto"/>
        <w:jc w:val="both"/>
        <w:rPr>
          <w:rFonts w:asciiTheme="minorHAnsi" w:hAnsiTheme="minorHAnsi" w:cstheme="minorHAnsi"/>
        </w:rPr>
      </w:pPr>
      <w:r w:rsidRPr="006511CB">
        <w:rPr>
          <w:rFonts w:asciiTheme="minorHAnsi" w:hAnsiTheme="minorHAnsi" w:cstheme="minorHAnsi"/>
        </w:rPr>
        <w:t>Úmluva č. 100 o rovnosti v odměňování</w:t>
      </w:r>
    </w:p>
    <w:p w14:paraId="4F156925" w14:textId="77777777" w:rsidR="007C0B44" w:rsidRPr="006511CB" w:rsidRDefault="007C0B44" w:rsidP="00C2386B">
      <w:pPr>
        <w:pStyle w:val="Odstavecseseznamem"/>
        <w:numPr>
          <w:ilvl w:val="0"/>
          <w:numId w:val="7"/>
        </w:numPr>
        <w:autoSpaceDN w:val="0"/>
        <w:spacing w:line="276" w:lineRule="auto"/>
        <w:jc w:val="both"/>
        <w:rPr>
          <w:rFonts w:asciiTheme="minorHAnsi" w:hAnsiTheme="minorHAnsi" w:cstheme="minorHAnsi"/>
        </w:rPr>
      </w:pPr>
      <w:r w:rsidRPr="006511CB">
        <w:rPr>
          <w:rFonts w:asciiTheme="minorHAnsi" w:hAnsiTheme="minorHAnsi" w:cstheme="minorHAnsi"/>
        </w:rPr>
        <w:t>Úmluva č. 111 o diskriminaci v zaměstnání a povolání</w:t>
      </w:r>
    </w:p>
    <w:p w14:paraId="036F868A" w14:textId="77777777" w:rsidR="007C0B44" w:rsidRPr="006511CB" w:rsidRDefault="007C0B44" w:rsidP="00C2386B">
      <w:pPr>
        <w:pStyle w:val="Odstavecseseznamem"/>
        <w:numPr>
          <w:ilvl w:val="0"/>
          <w:numId w:val="7"/>
        </w:numPr>
        <w:autoSpaceDN w:val="0"/>
        <w:spacing w:line="276" w:lineRule="auto"/>
        <w:jc w:val="both"/>
        <w:rPr>
          <w:rFonts w:asciiTheme="minorHAnsi" w:hAnsiTheme="minorHAnsi" w:cstheme="minorHAnsi"/>
        </w:rPr>
      </w:pPr>
      <w:r w:rsidRPr="006511CB">
        <w:rPr>
          <w:rFonts w:asciiTheme="minorHAnsi" w:hAnsiTheme="minorHAnsi" w:cstheme="minorHAnsi"/>
        </w:rPr>
        <w:t>Úmluva č. 155 o bezpečnosti a zdraví pracovníků a pracovním prostředí.</w:t>
      </w:r>
    </w:p>
    <w:p w14:paraId="6889044B" w14:textId="77777777" w:rsidR="007C0B44" w:rsidRPr="006511CB" w:rsidRDefault="007C0B44" w:rsidP="00C2386B">
      <w:pPr>
        <w:pStyle w:val="Odstavecseseznamem"/>
        <w:autoSpaceDN w:val="0"/>
        <w:spacing w:line="276" w:lineRule="auto"/>
        <w:jc w:val="both"/>
        <w:rPr>
          <w:rFonts w:asciiTheme="minorHAnsi" w:hAnsiTheme="minorHAnsi" w:cstheme="minorHAnsi"/>
        </w:rPr>
      </w:pPr>
    </w:p>
    <w:p w14:paraId="6B7698DF" w14:textId="77777777" w:rsidR="007C0B44" w:rsidRPr="006511CB" w:rsidRDefault="007C0B44" w:rsidP="00C2386B">
      <w:pPr>
        <w:pStyle w:val="Odstavecseseznamem"/>
        <w:numPr>
          <w:ilvl w:val="1"/>
          <w:numId w:val="5"/>
        </w:numPr>
        <w:spacing w:line="276" w:lineRule="auto"/>
        <w:jc w:val="both"/>
        <w:rPr>
          <w:rFonts w:asciiTheme="minorHAnsi" w:hAnsiTheme="minorHAnsi" w:cstheme="minorHAnsi"/>
        </w:rPr>
      </w:pPr>
      <w:r w:rsidRPr="006511CB">
        <w:rPr>
          <w:rFonts w:asciiTheme="minorHAnsi" w:hAnsiTheme="minorHAnsi" w:cstheme="minorHAnsi"/>
        </w:rPr>
        <w:t xml:space="preserve">Zhotovitel a jeho poddodavatelé jsou odpovědní za zajištění toho, aby všichni zaměstnanci pracující na díle měli zákonné právo pracovat v České republice a že jejich zaměstnání bude v souladu se zákonem </w:t>
      </w:r>
      <w:r>
        <w:rPr>
          <w:rFonts w:asciiTheme="minorHAnsi" w:hAnsiTheme="minorHAnsi" w:cstheme="minorHAnsi"/>
        </w:rPr>
        <w:t xml:space="preserve">č. </w:t>
      </w:r>
      <w:r w:rsidRPr="006511CB">
        <w:rPr>
          <w:rFonts w:asciiTheme="minorHAnsi" w:hAnsiTheme="minorHAnsi" w:cstheme="minorHAnsi"/>
        </w:rPr>
        <w:t xml:space="preserve">262/2006 Sb., zákoník práce. </w:t>
      </w:r>
    </w:p>
    <w:p w14:paraId="3FD384DE" w14:textId="77777777" w:rsidR="007C0B44" w:rsidRPr="004F0516" w:rsidRDefault="007C0B44" w:rsidP="00C2386B">
      <w:pPr>
        <w:spacing w:line="276" w:lineRule="auto"/>
        <w:jc w:val="both"/>
        <w:rPr>
          <w:rFonts w:asciiTheme="minorHAnsi" w:hAnsiTheme="minorHAnsi" w:cstheme="minorHAnsi"/>
        </w:rPr>
      </w:pPr>
    </w:p>
    <w:p w14:paraId="309D1B2E" w14:textId="77777777" w:rsidR="007C0B44" w:rsidRPr="006511CB" w:rsidRDefault="007C0B44" w:rsidP="00C2386B">
      <w:pPr>
        <w:pStyle w:val="Odstavecseseznamem"/>
        <w:numPr>
          <w:ilvl w:val="1"/>
          <w:numId w:val="5"/>
        </w:numPr>
        <w:spacing w:line="276" w:lineRule="auto"/>
        <w:jc w:val="both"/>
        <w:rPr>
          <w:rFonts w:asciiTheme="minorHAnsi" w:hAnsiTheme="minorHAnsi" w:cstheme="minorHAnsi"/>
        </w:rPr>
      </w:pPr>
      <w:r w:rsidRPr="006511CB">
        <w:rPr>
          <w:rFonts w:asciiTheme="minorHAnsi" w:hAnsiTheme="minorHAnsi" w:cstheme="minorHAnsi"/>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6288815" w14:textId="77777777" w:rsidR="007C0B44" w:rsidRPr="004F0516" w:rsidRDefault="007C0B44" w:rsidP="00C2386B">
      <w:pPr>
        <w:spacing w:line="276" w:lineRule="auto"/>
        <w:jc w:val="both"/>
        <w:rPr>
          <w:rFonts w:asciiTheme="minorHAnsi" w:hAnsiTheme="minorHAnsi" w:cstheme="minorHAnsi"/>
        </w:rPr>
      </w:pPr>
    </w:p>
    <w:p w14:paraId="2BF95556" w14:textId="77777777" w:rsidR="007C0B44" w:rsidRPr="006511CB" w:rsidRDefault="007C0B44" w:rsidP="00C2386B">
      <w:pPr>
        <w:pStyle w:val="Odstavecseseznamem"/>
        <w:numPr>
          <w:ilvl w:val="1"/>
          <w:numId w:val="5"/>
        </w:numPr>
        <w:spacing w:line="276" w:lineRule="auto"/>
        <w:jc w:val="both"/>
        <w:rPr>
          <w:rFonts w:asciiTheme="minorHAnsi" w:hAnsiTheme="minorHAnsi" w:cstheme="minorHAnsi"/>
        </w:rPr>
      </w:pPr>
      <w:r w:rsidRPr="006511CB">
        <w:rPr>
          <w:rFonts w:asciiTheme="minorHAnsi" w:hAnsiTheme="minorHAnsi" w:cstheme="minorHAnsi"/>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174B9791" w14:textId="77777777" w:rsidR="007C0B44" w:rsidRPr="004F0516" w:rsidRDefault="007C0B44" w:rsidP="00C2386B">
      <w:pPr>
        <w:spacing w:line="276" w:lineRule="auto"/>
        <w:jc w:val="both"/>
        <w:rPr>
          <w:rFonts w:asciiTheme="minorHAnsi" w:hAnsiTheme="minorHAnsi" w:cstheme="minorHAnsi"/>
        </w:rPr>
      </w:pPr>
    </w:p>
    <w:p w14:paraId="4A02488D" w14:textId="77777777" w:rsidR="007C0B44" w:rsidRDefault="007C0B44" w:rsidP="00C2386B">
      <w:pPr>
        <w:pStyle w:val="Odstavecseseznamem"/>
        <w:numPr>
          <w:ilvl w:val="1"/>
          <w:numId w:val="5"/>
        </w:numPr>
        <w:spacing w:line="276" w:lineRule="auto"/>
        <w:jc w:val="both"/>
        <w:rPr>
          <w:rFonts w:asciiTheme="minorHAnsi" w:hAnsiTheme="minorHAnsi" w:cstheme="minorHAnsi"/>
        </w:rPr>
      </w:pPr>
      <w:r w:rsidRPr="006511CB">
        <w:rPr>
          <w:rFonts w:asciiTheme="minorHAnsi" w:hAnsiTheme="minorHAnsi" w:cstheme="minorHAnsi"/>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54A62FE0" w14:textId="77777777" w:rsidR="007C0B44" w:rsidRPr="004F0516" w:rsidRDefault="007C0B44" w:rsidP="00C2386B">
      <w:pPr>
        <w:spacing w:line="276" w:lineRule="auto"/>
        <w:jc w:val="both"/>
        <w:rPr>
          <w:rFonts w:asciiTheme="minorHAnsi" w:hAnsiTheme="minorHAnsi" w:cstheme="minorHAnsi"/>
        </w:rPr>
      </w:pPr>
    </w:p>
    <w:p w14:paraId="16219FBE" w14:textId="7A689CB0" w:rsidR="007C0B44" w:rsidRPr="00B252F7" w:rsidRDefault="007C0B44" w:rsidP="00B252F7">
      <w:pPr>
        <w:pStyle w:val="Odstavecseseznamem"/>
        <w:numPr>
          <w:ilvl w:val="1"/>
          <w:numId w:val="5"/>
        </w:numPr>
        <w:spacing w:line="276" w:lineRule="auto"/>
        <w:jc w:val="both"/>
        <w:rPr>
          <w:rFonts w:asciiTheme="minorHAnsi" w:hAnsiTheme="minorHAnsi" w:cstheme="minorHAnsi"/>
          <w:bCs/>
        </w:rPr>
      </w:pPr>
      <w:r w:rsidRPr="00B252F7">
        <w:rPr>
          <w:rFonts w:asciiTheme="minorHAnsi" w:hAnsiTheme="minorHAnsi" w:cstheme="minorHAnsi"/>
        </w:rPr>
        <w:t>Zhotovitel se zavazuje v maximální možné míře při realizaci předmětu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bookmarkEnd w:id="5"/>
      <w:r w:rsidRPr="00B252F7">
        <w:rPr>
          <w:rFonts w:asciiTheme="minorHAnsi" w:hAnsiTheme="minorHAnsi" w:cstheme="minorHAnsi"/>
          <w:bCs/>
        </w:rPr>
        <w:t xml:space="preserve"> </w:t>
      </w:r>
    </w:p>
    <w:p w14:paraId="6FBFFA57" w14:textId="77777777" w:rsidR="00C2386B" w:rsidRPr="006511CB" w:rsidRDefault="00C2386B" w:rsidP="00C2386B">
      <w:pPr>
        <w:spacing w:line="276" w:lineRule="auto"/>
        <w:rPr>
          <w:rFonts w:asciiTheme="minorHAnsi" w:hAnsiTheme="minorHAnsi" w:cstheme="minorHAnsi"/>
          <w:bCs/>
        </w:rPr>
      </w:pPr>
    </w:p>
    <w:p w14:paraId="22F9FD96" w14:textId="5D9AF68F" w:rsidR="007C0B44" w:rsidRPr="006451F1" w:rsidRDefault="007C0B44" w:rsidP="00C2386B">
      <w:pPr>
        <w:pStyle w:val="Normlnweb"/>
        <w:shd w:val="clear" w:color="auto" w:fill="FFFFFF"/>
        <w:spacing w:line="276" w:lineRule="auto"/>
        <w:jc w:val="center"/>
        <w:rPr>
          <w:rFonts w:asciiTheme="minorHAnsi" w:hAnsiTheme="minorHAnsi" w:cstheme="minorHAnsi"/>
        </w:rPr>
      </w:pPr>
      <w:r w:rsidRPr="006451F1">
        <w:rPr>
          <w:rFonts w:asciiTheme="minorHAnsi" w:hAnsiTheme="minorHAnsi" w:cstheme="minorHAnsi"/>
          <w:b/>
        </w:rPr>
        <w:t>X</w:t>
      </w:r>
      <w:r>
        <w:rPr>
          <w:rFonts w:asciiTheme="minorHAnsi" w:hAnsiTheme="minorHAnsi" w:cstheme="minorHAnsi"/>
          <w:b/>
        </w:rPr>
        <w:t>I</w:t>
      </w:r>
      <w:r w:rsidRPr="006451F1">
        <w:rPr>
          <w:rFonts w:asciiTheme="minorHAnsi" w:hAnsiTheme="minorHAnsi" w:cstheme="minorHAnsi"/>
          <w:b/>
        </w:rPr>
        <w:t xml:space="preserve">. </w:t>
      </w:r>
      <w:r w:rsidRPr="006451F1">
        <w:rPr>
          <w:rFonts w:asciiTheme="minorHAnsi" w:hAnsiTheme="minorHAnsi" w:cstheme="minorHAnsi"/>
          <w:b/>
        </w:rPr>
        <w:br/>
        <w:t>Závěrečná ustanovení</w:t>
      </w:r>
    </w:p>
    <w:p w14:paraId="6B823ADB" w14:textId="77777777" w:rsidR="007C0B44" w:rsidRPr="006451F1" w:rsidRDefault="007C0B44" w:rsidP="00C2386B">
      <w:pPr>
        <w:pStyle w:val="Normlnweb"/>
        <w:shd w:val="clear" w:color="auto" w:fill="FFFFFF"/>
        <w:spacing w:line="276" w:lineRule="auto"/>
        <w:jc w:val="both"/>
        <w:rPr>
          <w:rFonts w:asciiTheme="minorHAnsi" w:hAnsiTheme="minorHAnsi" w:cstheme="minorHAnsi"/>
        </w:rPr>
      </w:pPr>
    </w:p>
    <w:p w14:paraId="74DCC047" w14:textId="77777777" w:rsidR="009562E5" w:rsidRPr="009562E5" w:rsidRDefault="009562E5" w:rsidP="00C2386B">
      <w:pPr>
        <w:pStyle w:val="Odstavecseseznamem"/>
        <w:numPr>
          <w:ilvl w:val="0"/>
          <w:numId w:val="5"/>
        </w:numPr>
        <w:spacing w:line="276" w:lineRule="auto"/>
        <w:jc w:val="both"/>
        <w:rPr>
          <w:rFonts w:asciiTheme="minorHAnsi" w:hAnsiTheme="minorHAnsi" w:cstheme="minorHAnsi"/>
          <w:vanish/>
        </w:rPr>
      </w:pPr>
    </w:p>
    <w:p w14:paraId="7E18DBD1" w14:textId="31E68DDA" w:rsidR="007C0B44" w:rsidRPr="006451F1" w:rsidRDefault="007C0B44"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Tato smlouva nabývá platnosti okamžikem jejího podpisu poslední smluvní stranou a účinnosti dnem uveřejnění v</w:t>
      </w:r>
      <w:r>
        <w:rPr>
          <w:rFonts w:asciiTheme="minorHAnsi" w:hAnsiTheme="minorHAnsi" w:cstheme="minorHAnsi"/>
        </w:rPr>
        <w:t> </w:t>
      </w:r>
      <w:r w:rsidRPr="006451F1">
        <w:rPr>
          <w:rFonts w:asciiTheme="minorHAnsi" w:hAnsiTheme="minorHAnsi" w:cstheme="minorHAnsi"/>
        </w:rPr>
        <w:t xml:space="preserve">registru smluv podle zákona č. </w:t>
      </w:r>
      <w:r w:rsidRPr="009562E5">
        <w:rPr>
          <w:rFonts w:asciiTheme="minorHAnsi" w:hAnsiTheme="minorHAnsi" w:cstheme="minorHAnsi"/>
        </w:rPr>
        <w:t>340/2015 Sb.</w:t>
      </w:r>
    </w:p>
    <w:p w14:paraId="1AB5CF4C" w14:textId="77777777" w:rsidR="007C0B44" w:rsidRPr="009562E5" w:rsidRDefault="007C0B44" w:rsidP="00C2386B">
      <w:pPr>
        <w:spacing w:line="276" w:lineRule="auto"/>
        <w:jc w:val="both"/>
        <w:rPr>
          <w:rFonts w:asciiTheme="minorHAnsi" w:hAnsiTheme="minorHAnsi" w:cstheme="minorHAnsi"/>
        </w:rPr>
      </w:pPr>
    </w:p>
    <w:p w14:paraId="4BDE5F84" w14:textId="77777777" w:rsidR="007C0B44" w:rsidRPr="006451F1" w:rsidRDefault="007C0B44"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Pokud tato smlouva nestanoví jinak, řídí se právní vztahy jí založené občanským zákoníkem. Nelze-li některé otázky řešit podle těchto ustanovení, použijí se platné obecně závazné právní předpisy právního řádu České republiky. Případné spory se budou řešit před českými soudy podle platného české právního řádu.</w:t>
      </w:r>
    </w:p>
    <w:p w14:paraId="6B2342E0" w14:textId="77777777" w:rsidR="007C0B44" w:rsidRPr="006451F1" w:rsidRDefault="007C0B44"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Změny této smlouvy lze činit pouze po dohodě obou smluvních stran písemně a formou číslovaných dodatků k</w:t>
      </w:r>
      <w:r>
        <w:rPr>
          <w:rFonts w:asciiTheme="minorHAnsi" w:hAnsiTheme="minorHAnsi" w:cstheme="minorHAnsi"/>
        </w:rPr>
        <w:t> </w:t>
      </w:r>
      <w:r w:rsidRPr="006451F1">
        <w:rPr>
          <w:rFonts w:asciiTheme="minorHAnsi" w:hAnsiTheme="minorHAnsi" w:cstheme="minorHAnsi"/>
        </w:rPr>
        <w:t>této smlouvě. Jakékoliv opravy textu platí jen, byly-li parafovány oprávněnými zástupci obou smluvních stran.</w:t>
      </w:r>
    </w:p>
    <w:p w14:paraId="42C97805" w14:textId="77777777" w:rsidR="007C0B44" w:rsidRPr="000E6BF3" w:rsidRDefault="007C0B44" w:rsidP="00C2386B">
      <w:pPr>
        <w:spacing w:line="276" w:lineRule="auto"/>
        <w:jc w:val="both"/>
        <w:rPr>
          <w:rFonts w:asciiTheme="minorHAnsi" w:hAnsiTheme="minorHAnsi" w:cstheme="minorHAnsi"/>
        </w:rPr>
      </w:pPr>
    </w:p>
    <w:p w14:paraId="460E4057" w14:textId="77777777" w:rsidR="007C0B44" w:rsidRPr="006451F1" w:rsidRDefault="007C0B44"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Smluvní strany na sebe přebírají nebezpečí změny okolností v</w:t>
      </w:r>
      <w:r>
        <w:rPr>
          <w:rFonts w:asciiTheme="minorHAnsi" w:hAnsiTheme="minorHAnsi" w:cstheme="minorHAnsi"/>
        </w:rPr>
        <w:t> </w:t>
      </w:r>
      <w:r w:rsidRPr="006451F1">
        <w:rPr>
          <w:rFonts w:asciiTheme="minorHAnsi" w:hAnsiTheme="minorHAnsi" w:cstheme="minorHAnsi"/>
        </w:rPr>
        <w:t>souvislosti s</w:t>
      </w:r>
      <w:r>
        <w:rPr>
          <w:rFonts w:asciiTheme="minorHAnsi" w:hAnsiTheme="minorHAnsi" w:cstheme="minorHAnsi"/>
        </w:rPr>
        <w:t> </w:t>
      </w:r>
      <w:r w:rsidRPr="006451F1">
        <w:rPr>
          <w:rFonts w:asciiTheme="minorHAnsi" w:hAnsiTheme="minorHAnsi" w:cstheme="minorHAnsi"/>
        </w:rPr>
        <w:t>právy a povinnostmi smluvních stran vzniklými na základě této smlouvy. Smluvní strany vylučují uplatnění ustanovení § 1765 odst. 1 a § 1766 občanského zákoníku na svůj smluvní vztah založený touto smlouvou.</w:t>
      </w:r>
    </w:p>
    <w:p w14:paraId="2BC7325B" w14:textId="77777777" w:rsidR="007C0B44" w:rsidRPr="000E6BF3" w:rsidRDefault="007C0B44" w:rsidP="00C2386B">
      <w:pPr>
        <w:spacing w:line="276" w:lineRule="auto"/>
        <w:jc w:val="both"/>
        <w:rPr>
          <w:rFonts w:asciiTheme="minorHAnsi" w:hAnsiTheme="minorHAnsi" w:cstheme="minorHAnsi"/>
        </w:rPr>
      </w:pPr>
    </w:p>
    <w:p w14:paraId="13E3A45A" w14:textId="77777777" w:rsidR="007C0B44" w:rsidRPr="006511CB" w:rsidRDefault="007C0B44"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Nestanoví-li tato smlouva</w:t>
      </w:r>
      <w:r>
        <w:rPr>
          <w:rFonts w:asciiTheme="minorHAnsi" w:hAnsiTheme="minorHAnsi" w:cstheme="minorHAnsi"/>
        </w:rPr>
        <w:t xml:space="preserve"> výslovně</w:t>
      </w:r>
      <w:r w:rsidRPr="006451F1">
        <w:rPr>
          <w:rFonts w:asciiTheme="minorHAnsi" w:hAnsiTheme="minorHAnsi" w:cstheme="minorHAnsi"/>
        </w:rPr>
        <w:t xml:space="preserve">, že se oznámení činěná dle této smlouvy druhé smluvní straně mohou provést zápisem ve stavebním deníku, ústně či jiným obdobným způsobem, provádí se oznámení osobním předáním listiny obsahující oznámení pověřenému pracovníku nebo zástupci druhé strany proti podpisu na kopii předávané listiny, a nelze-li tak učinit, jejím zasláním poštou formou doporučeného dopisu s dodejkou. Oznámení je účinné dnem jeho doručení nebo převzetí, případně dnem, kdy bylo převzetí listiny druhou stranou odmítnuto nebo třetím dnem po sdělení pošty, že doporučený dopis, jímž byla listina zaslána druhé straně na adresu uvedenou v této smlouvě, byl pro nepřítomnost adresáta uložen na poště, i když se adresát o uložení nedozvěděl. Toto ustanovení platí </w:t>
      </w:r>
      <w:r w:rsidRPr="006511CB">
        <w:rPr>
          <w:rFonts w:asciiTheme="minorHAnsi" w:hAnsiTheme="minorHAnsi" w:cstheme="minorHAnsi"/>
        </w:rPr>
        <w:t>přiměřeně i pro doručování jiných listin a podkladů, které mají být předány.</w:t>
      </w:r>
    </w:p>
    <w:p w14:paraId="1F24DBA0" w14:textId="77777777" w:rsidR="007C0B44" w:rsidRPr="009562E5" w:rsidRDefault="007C0B44" w:rsidP="00C2386B">
      <w:pPr>
        <w:spacing w:line="276" w:lineRule="auto"/>
        <w:jc w:val="both"/>
        <w:rPr>
          <w:rFonts w:asciiTheme="minorHAnsi" w:hAnsiTheme="minorHAnsi" w:cstheme="minorHAnsi"/>
        </w:rPr>
      </w:pPr>
    </w:p>
    <w:p w14:paraId="640A552D" w14:textId="77777777" w:rsidR="007C0B44" w:rsidRPr="006511CB" w:rsidRDefault="007C0B44" w:rsidP="00C2386B">
      <w:pPr>
        <w:pStyle w:val="Odstavecseseznamem"/>
        <w:numPr>
          <w:ilvl w:val="1"/>
          <w:numId w:val="5"/>
        </w:numPr>
        <w:tabs>
          <w:tab w:val="clear" w:pos="720"/>
        </w:tabs>
        <w:spacing w:line="276" w:lineRule="auto"/>
        <w:jc w:val="both"/>
        <w:rPr>
          <w:rFonts w:asciiTheme="minorHAnsi" w:hAnsiTheme="minorHAnsi" w:cstheme="minorHAnsi"/>
        </w:rPr>
      </w:pPr>
      <w:bookmarkStart w:id="6" w:name="_Hlk106442172"/>
      <w:r w:rsidRPr="006511CB">
        <w:rPr>
          <w:rFonts w:asciiTheme="minorHAnsi" w:hAnsiTheme="minorHAnsi" w:cstheme="minorHAnsi"/>
        </w:rPr>
        <w:t xml:space="preserve">Zhotovitel je na základě § 2 písm. e) zákona č. 320/2001 Sb. o finanční kontrole osobou povinnou spolupůsobit při výkonu finanční kontroly. Zhotovitel je v tomto případě povinen vykonat veškerou součinnost s kontrolou. </w:t>
      </w:r>
    </w:p>
    <w:bookmarkEnd w:id="6"/>
    <w:p w14:paraId="7B728732" w14:textId="77777777" w:rsidR="007C0B44" w:rsidRPr="009562E5" w:rsidRDefault="007C0B44" w:rsidP="00C2386B">
      <w:pPr>
        <w:spacing w:line="276" w:lineRule="auto"/>
        <w:jc w:val="both"/>
        <w:rPr>
          <w:rFonts w:asciiTheme="minorHAnsi" w:hAnsiTheme="minorHAnsi" w:cstheme="minorHAnsi"/>
        </w:rPr>
      </w:pPr>
    </w:p>
    <w:p w14:paraId="73B97FEC" w14:textId="77777777" w:rsidR="007C0B44" w:rsidRPr="009562E5" w:rsidRDefault="007C0B44" w:rsidP="00C2386B">
      <w:pPr>
        <w:pStyle w:val="Odstavecseseznamem"/>
        <w:numPr>
          <w:ilvl w:val="1"/>
          <w:numId w:val="5"/>
        </w:numPr>
        <w:spacing w:line="276" w:lineRule="auto"/>
        <w:jc w:val="both"/>
        <w:rPr>
          <w:rFonts w:asciiTheme="minorHAnsi" w:hAnsiTheme="minorHAnsi" w:cstheme="minorHAnsi"/>
        </w:rPr>
      </w:pPr>
      <w:r w:rsidRPr="006511CB">
        <w:rPr>
          <w:rFonts w:asciiTheme="minorHAnsi" w:hAnsiTheme="minorHAnsi" w:cstheme="minorHAnsi"/>
        </w:rPr>
        <w:t>Smluvní strany si smlouvu přečetly, s jejím obsahem souhlasí a prohlašují, že smlouvu</w:t>
      </w:r>
      <w:r w:rsidRPr="009562E5">
        <w:rPr>
          <w:rFonts w:asciiTheme="minorHAnsi" w:hAnsiTheme="minorHAnsi" w:cstheme="minorHAnsi"/>
        </w:rPr>
        <w:t xml:space="preserve"> uzavřely svobodně, vážně a určitě, nikoli v tísni za nápadně nevýhodných podmínek, na důkaz čehož připojují vlastnoruční podpisy.</w:t>
      </w:r>
    </w:p>
    <w:p w14:paraId="2E6D7D31" w14:textId="77777777" w:rsidR="007C0B44" w:rsidRPr="009562E5" w:rsidRDefault="007C0B44" w:rsidP="00C2386B">
      <w:pPr>
        <w:spacing w:line="276" w:lineRule="auto"/>
        <w:jc w:val="both"/>
        <w:rPr>
          <w:rFonts w:asciiTheme="minorHAnsi" w:hAnsiTheme="minorHAnsi" w:cstheme="minorHAnsi"/>
        </w:rPr>
      </w:pPr>
    </w:p>
    <w:p w14:paraId="39688F67" w14:textId="77777777" w:rsidR="007C0B44" w:rsidRPr="006451F1" w:rsidRDefault="007C0B44" w:rsidP="00C2386B">
      <w:pPr>
        <w:pStyle w:val="Odstavecseseznamem"/>
        <w:numPr>
          <w:ilvl w:val="1"/>
          <w:numId w:val="5"/>
        </w:numPr>
        <w:spacing w:line="276" w:lineRule="auto"/>
        <w:jc w:val="both"/>
        <w:rPr>
          <w:rFonts w:asciiTheme="minorHAnsi" w:hAnsiTheme="minorHAnsi" w:cstheme="minorHAnsi"/>
        </w:rPr>
      </w:pPr>
      <w:r w:rsidRPr="006451F1">
        <w:rPr>
          <w:rFonts w:asciiTheme="minorHAnsi" w:hAnsiTheme="minorHAnsi" w:cstheme="minorHAnsi"/>
        </w:rPr>
        <w:t xml:space="preserve">Tato smlouva je sepsána ve </w:t>
      </w:r>
      <w:r>
        <w:rPr>
          <w:rFonts w:asciiTheme="minorHAnsi" w:hAnsiTheme="minorHAnsi" w:cstheme="minorHAnsi"/>
        </w:rPr>
        <w:t>dvou</w:t>
      </w:r>
      <w:r w:rsidRPr="006451F1">
        <w:rPr>
          <w:rFonts w:asciiTheme="minorHAnsi" w:hAnsiTheme="minorHAnsi" w:cstheme="minorHAnsi"/>
        </w:rPr>
        <w:t xml:space="preserve"> identických stejnopisech s platností originálu, z nichž každá smluvní strana obdrží po </w:t>
      </w:r>
      <w:r>
        <w:rPr>
          <w:rFonts w:asciiTheme="minorHAnsi" w:hAnsiTheme="minorHAnsi" w:cstheme="minorHAnsi"/>
        </w:rPr>
        <w:t xml:space="preserve">jednom </w:t>
      </w:r>
      <w:r w:rsidRPr="006451F1">
        <w:rPr>
          <w:rFonts w:asciiTheme="minorHAnsi" w:hAnsiTheme="minorHAnsi" w:cstheme="minorHAnsi"/>
        </w:rPr>
        <w:t>vyhotovení</w:t>
      </w:r>
      <w:r>
        <w:rPr>
          <w:rFonts w:asciiTheme="minorHAnsi" w:hAnsiTheme="minorHAnsi" w:cstheme="minorHAnsi"/>
        </w:rPr>
        <w:t xml:space="preserve"> Smlouvu lze uzavřít i v elektronické podobě. </w:t>
      </w:r>
    </w:p>
    <w:p w14:paraId="51D44A95" w14:textId="77777777" w:rsidR="00E31F78" w:rsidRPr="000232FE" w:rsidRDefault="00E31F78" w:rsidP="00C2386B">
      <w:pPr>
        <w:pStyle w:val="Zkladntext31"/>
        <w:tabs>
          <w:tab w:val="left" w:pos="684"/>
        </w:tabs>
        <w:spacing w:after="0" w:line="276" w:lineRule="auto"/>
        <w:ind w:left="1134" w:hanging="1134"/>
        <w:rPr>
          <w:rFonts w:ascii="Calibri" w:hAnsi="Calibri"/>
          <w:b/>
          <w:bCs/>
          <w:sz w:val="24"/>
          <w:szCs w:val="24"/>
        </w:rPr>
      </w:pPr>
    </w:p>
    <w:p w14:paraId="583E19C8" w14:textId="77777777" w:rsidR="00E31F78" w:rsidRPr="000232FE" w:rsidRDefault="00E31F78" w:rsidP="00C2386B">
      <w:pPr>
        <w:tabs>
          <w:tab w:val="left" w:pos="1985"/>
        </w:tabs>
        <w:spacing w:line="276" w:lineRule="auto"/>
        <w:ind w:left="2127" w:hanging="2127"/>
        <w:jc w:val="both"/>
        <w:rPr>
          <w:rFonts w:ascii="Calibri" w:hAnsi="Calibri"/>
        </w:rPr>
      </w:pPr>
      <w:r w:rsidRPr="000232FE">
        <w:rPr>
          <w:rFonts w:ascii="Calibri" w:hAnsi="Calibri"/>
        </w:rPr>
        <w:t>Nedílnou součástí této smlouvy jsou následující přílohy:</w:t>
      </w:r>
    </w:p>
    <w:p w14:paraId="616FFDD2" w14:textId="77777777" w:rsidR="00E31F78" w:rsidRPr="000232FE" w:rsidRDefault="00E31F78" w:rsidP="00C2386B">
      <w:pPr>
        <w:spacing w:line="276" w:lineRule="auto"/>
        <w:ind w:left="2127" w:hanging="1560"/>
        <w:jc w:val="both"/>
        <w:rPr>
          <w:rFonts w:ascii="Calibri" w:hAnsi="Calibri"/>
        </w:rPr>
      </w:pPr>
    </w:p>
    <w:p w14:paraId="05525603" w14:textId="28133825" w:rsidR="00E31F78" w:rsidRPr="007816AA" w:rsidRDefault="00E31F78" w:rsidP="00C2386B">
      <w:pPr>
        <w:pStyle w:val="Normlnweb"/>
        <w:shd w:val="clear" w:color="auto" w:fill="FFFFFF"/>
        <w:spacing w:line="276" w:lineRule="auto"/>
        <w:rPr>
          <w:rFonts w:asciiTheme="minorHAnsi" w:hAnsiTheme="minorHAnsi" w:cstheme="minorHAnsi"/>
        </w:rPr>
      </w:pPr>
      <w:r w:rsidRPr="007816AA">
        <w:rPr>
          <w:rFonts w:asciiTheme="minorHAnsi" w:hAnsiTheme="minorHAnsi" w:cstheme="minorHAnsi"/>
        </w:rPr>
        <w:t>Příloha č. 1</w:t>
      </w:r>
      <w:r w:rsidR="009562E5" w:rsidRPr="007816AA">
        <w:rPr>
          <w:rFonts w:asciiTheme="minorHAnsi" w:hAnsiTheme="minorHAnsi" w:cstheme="minorHAnsi"/>
        </w:rPr>
        <w:t xml:space="preserve">     </w:t>
      </w:r>
      <w:r w:rsidR="001959B2" w:rsidRPr="007816AA">
        <w:rPr>
          <w:rFonts w:asciiTheme="minorHAnsi" w:hAnsiTheme="minorHAnsi" w:cstheme="minorHAnsi"/>
        </w:rPr>
        <w:t>Technická dokumentace</w:t>
      </w:r>
    </w:p>
    <w:p w14:paraId="27791EBA" w14:textId="5E446DC4" w:rsidR="009562E5" w:rsidRPr="007816AA" w:rsidRDefault="009562E5" w:rsidP="00C2386B">
      <w:pPr>
        <w:pStyle w:val="Normlnweb"/>
        <w:shd w:val="clear" w:color="auto" w:fill="FFFFFF"/>
        <w:spacing w:line="276" w:lineRule="auto"/>
        <w:rPr>
          <w:rFonts w:asciiTheme="minorHAnsi" w:hAnsiTheme="minorHAnsi" w:cstheme="minorHAnsi"/>
        </w:rPr>
      </w:pPr>
      <w:r w:rsidRPr="007816AA">
        <w:rPr>
          <w:rFonts w:asciiTheme="minorHAnsi" w:hAnsiTheme="minorHAnsi" w:cstheme="minorHAnsi"/>
        </w:rPr>
        <w:t>Příloha č. 2     Sankce za porušení podmínek v průběhu realizace díla</w:t>
      </w:r>
    </w:p>
    <w:p w14:paraId="54BAE823" w14:textId="1BEAC0B1" w:rsidR="009562E5" w:rsidRPr="007816AA" w:rsidRDefault="009562E5" w:rsidP="00C2386B">
      <w:pPr>
        <w:pStyle w:val="Normlnweb"/>
        <w:shd w:val="clear" w:color="auto" w:fill="FFFFFF"/>
        <w:spacing w:line="276" w:lineRule="auto"/>
        <w:rPr>
          <w:rFonts w:asciiTheme="minorHAnsi" w:hAnsiTheme="minorHAnsi" w:cstheme="minorHAnsi"/>
        </w:rPr>
      </w:pPr>
      <w:r w:rsidRPr="007816AA">
        <w:rPr>
          <w:rFonts w:asciiTheme="minorHAnsi" w:hAnsiTheme="minorHAnsi" w:cstheme="minorHAnsi"/>
        </w:rPr>
        <w:t>Příloha č. 3     Podmínky provádění stavebních prací</w:t>
      </w:r>
    </w:p>
    <w:p w14:paraId="1B4D23AB" w14:textId="41F7308E" w:rsidR="001959B2" w:rsidRPr="006451F1" w:rsidRDefault="001959B2" w:rsidP="00C2386B">
      <w:pPr>
        <w:pStyle w:val="Normlnweb"/>
        <w:shd w:val="clear" w:color="auto" w:fill="FFFFFF"/>
        <w:spacing w:line="276" w:lineRule="auto"/>
        <w:rPr>
          <w:rFonts w:asciiTheme="minorHAnsi" w:hAnsiTheme="minorHAnsi" w:cstheme="minorHAnsi"/>
        </w:rPr>
      </w:pPr>
      <w:r w:rsidRPr="007816AA">
        <w:rPr>
          <w:rFonts w:asciiTheme="minorHAnsi" w:hAnsiTheme="minorHAnsi" w:cstheme="minorHAnsi"/>
        </w:rPr>
        <w:t>Příloha č. 4     Podrobný rozpočet</w:t>
      </w:r>
    </w:p>
    <w:p w14:paraId="3C9C56CE" w14:textId="27D953FA" w:rsidR="009562E5" w:rsidRDefault="009562E5" w:rsidP="00C2386B">
      <w:pPr>
        <w:pStyle w:val="Normlnweb"/>
        <w:shd w:val="clear" w:color="auto" w:fill="FFFFFF"/>
        <w:spacing w:line="276" w:lineRule="auto"/>
        <w:rPr>
          <w:rFonts w:asciiTheme="minorHAnsi" w:hAnsiTheme="minorHAnsi" w:cstheme="minorHAnsi"/>
        </w:rPr>
      </w:pPr>
    </w:p>
    <w:p w14:paraId="577757E3" w14:textId="77777777" w:rsidR="000E6BF3" w:rsidRPr="006451F1" w:rsidRDefault="000E6BF3" w:rsidP="00C2386B">
      <w:pPr>
        <w:pStyle w:val="Normlnweb"/>
        <w:shd w:val="clear" w:color="auto" w:fill="FFFFFF"/>
        <w:spacing w:line="276" w:lineRule="auto"/>
        <w:rPr>
          <w:rFonts w:asciiTheme="minorHAnsi" w:hAnsiTheme="minorHAnsi" w:cstheme="minorHAnsi"/>
        </w:rPr>
      </w:pPr>
    </w:p>
    <w:p w14:paraId="542E593C" w14:textId="34E3867B" w:rsidR="00457DD1" w:rsidRPr="009562E5" w:rsidRDefault="00457DD1" w:rsidP="00C2386B">
      <w:pPr>
        <w:tabs>
          <w:tab w:val="left" w:pos="-1985"/>
          <w:tab w:val="left" w:pos="-1843"/>
          <w:tab w:val="left" w:pos="5103"/>
        </w:tabs>
        <w:spacing w:line="276" w:lineRule="auto"/>
        <w:rPr>
          <w:rFonts w:asciiTheme="minorHAnsi" w:hAnsiTheme="minorHAnsi" w:cstheme="minorHAnsi"/>
          <w:snapToGrid w:val="0"/>
        </w:rPr>
      </w:pPr>
      <w:r w:rsidRPr="009562E5">
        <w:rPr>
          <w:rFonts w:asciiTheme="minorHAnsi" w:hAnsiTheme="minorHAnsi" w:cstheme="minorHAnsi"/>
          <w:snapToGrid w:val="0"/>
        </w:rPr>
        <w:t>V .....................</w:t>
      </w:r>
      <w:r w:rsidR="004002F5" w:rsidRPr="009562E5">
        <w:rPr>
          <w:rFonts w:asciiTheme="minorHAnsi" w:hAnsiTheme="minorHAnsi" w:cstheme="minorHAnsi"/>
          <w:snapToGrid w:val="0"/>
        </w:rPr>
        <w:t>... dne .....................</w:t>
      </w:r>
      <w:r w:rsidR="004002F5" w:rsidRPr="009562E5">
        <w:rPr>
          <w:rFonts w:asciiTheme="minorHAnsi" w:hAnsiTheme="minorHAnsi" w:cstheme="minorHAnsi"/>
          <w:snapToGrid w:val="0"/>
        </w:rPr>
        <w:tab/>
      </w:r>
      <w:r w:rsidRPr="009562E5">
        <w:rPr>
          <w:rFonts w:asciiTheme="minorHAnsi" w:hAnsiTheme="minorHAnsi" w:cstheme="minorHAnsi"/>
          <w:snapToGrid w:val="0"/>
        </w:rPr>
        <w:t>V</w:t>
      </w:r>
      <w:r w:rsidR="00FD0D24" w:rsidRPr="009562E5">
        <w:rPr>
          <w:rFonts w:asciiTheme="minorHAnsi" w:hAnsiTheme="minorHAnsi" w:cstheme="minorHAnsi"/>
          <w:snapToGrid w:val="0"/>
        </w:rPr>
        <w:t>e Znojmě</w:t>
      </w:r>
      <w:r w:rsidR="00BF353C" w:rsidRPr="009562E5">
        <w:rPr>
          <w:rFonts w:asciiTheme="minorHAnsi" w:hAnsiTheme="minorHAnsi" w:cstheme="minorHAnsi"/>
          <w:snapToGrid w:val="0"/>
        </w:rPr>
        <w:t xml:space="preserve"> dne </w:t>
      </w:r>
      <w:r w:rsidRPr="009562E5">
        <w:rPr>
          <w:rFonts w:asciiTheme="minorHAnsi" w:hAnsiTheme="minorHAnsi" w:cstheme="minorHAnsi"/>
          <w:snapToGrid w:val="0"/>
        </w:rPr>
        <w:t>..............</w:t>
      </w:r>
      <w:r w:rsidR="00BF353C" w:rsidRPr="009562E5">
        <w:rPr>
          <w:rFonts w:asciiTheme="minorHAnsi" w:hAnsiTheme="minorHAnsi" w:cstheme="minorHAnsi"/>
          <w:snapToGrid w:val="0"/>
        </w:rPr>
        <w:t>..........</w:t>
      </w:r>
    </w:p>
    <w:p w14:paraId="11223D0C" w14:textId="187396E7" w:rsidR="00457DD1" w:rsidRDefault="00457DD1" w:rsidP="00C2386B">
      <w:pPr>
        <w:spacing w:line="276" w:lineRule="auto"/>
        <w:rPr>
          <w:rFonts w:asciiTheme="minorHAnsi" w:hAnsiTheme="minorHAnsi" w:cstheme="minorHAnsi"/>
          <w:b/>
          <w:snapToGrid w:val="0"/>
          <w:sz w:val="22"/>
          <w:szCs w:val="22"/>
        </w:rPr>
      </w:pPr>
    </w:p>
    <w:p w14:paraId="413D4A37" w14:textId="77777777" w:rsidR="000E6BF3" w:rsidRPr="009562E5" w:rsidRDefault="000E6BF3" w:rsidP="00C2386B">
      <w:pPr>
        <w:spacing w:line="276" w:lineRule="auto"/>
        <w:rPr>
          <w:rFonts w:asciiTheme="minorHAnsi" w:hAnsiTheme="minorHAnsi" w:cstheme="minorHAnsi"/>
          <w:b/>
          <w:snapToGrid w:val="0"/>
          <w:sz w:val="22"/>
          <w:szCs w:val="22"/>
        </w:rPr>
      </w:pPr>
    </w:p>
    <w:p w14:paraId="1F590F31" w14:textId="77777777" w:rsidR="001E2A04" w:rsidRPr="009562E5" w:rsidRDefault="001E2A04" w:rsidP="00C2386B">
      <w:pPr>
        <w:pStyle w:val="cena"/>
        <w:tabs>
          <w:tab w:val="left" w:pos="5103"/>
        </w:tabs>
        <w:spacing w:line="276" w:lineRule="auto"/>
        <w:rPr>
          <w:rFonts w:asciiTheme="minorHAnsi" w:hAnsiTheme="minorHAnsi" w:cstheme="minorHAnsi"/>
          <w:sz w:val="22"/>
          <w:szCs w:val="22"/>
        </w:rPr>
      </w:pPr>
      <w:r w:rsidRPr="009562E5">
        <w:rPr>
          <w:rFonts w:asciiTheme="minorHAnsi" w:hAnsiTheme="minorHAnsi" w:cstheme="minorHAnsi"/>
          <w:sz w:val="22"/>
          <w:szCs w:val="22"/>
        </w:rPr>
        <w:t>.........................................................</w:t>
      </w:r>
      <w:r w:rsidRPr="009562E5">
        <w:rPr>
          <w:rFonts w:asciiTheme="minorHAnsi" w:hAnsiTheme="minorHAnsi" w:cstheme="minorHAnsi"/>
          <w:sz w:val="22"/>
          <w:szCs w:val="22"/>
        </w:rPr>
        <w:tab/>
        <w:t xml:space="preserve">........................................................  </w:t>
      </w:r>
    </w:p>
    <w:p w14:paraId="36A89295" w14:textId="77777777" w:rsidR="001E2A04" w:rsidRPr="009562E5" w:rsidRDefault="001E2A04" w:rsidP="00C2386B">
      <w:pPr>
        <w:pStyle w:val="cena"/>
        <w:spacing w:line="276" w:lineRule="auto"/>
        <w:rPr>
          <w:rFonts w:asciiTheme="minorHAnsi" w:hAnsiTheme="minorHAnsi" w:cstheme="minorHAnsi"/>
          <w:b/>
          <w:snapToGrid w:val="0"/>
          <w:sz w:val="22"/>
          <w:szCs w:val="22"/>
        </w:rPr>
      </w:pPr>
    </w:p>
    <w:p w14:paraId="7C0C386A" w14:textId="0810D6DD" w:rsidR="001E2A04" w:rsidRPr="009562E5" w:rsidRDefault="001E2A04" w:rsidP="00C2386B">
      <w:pPr>
        <w:pStyle w:val="cena"/>
        <w:tabs>
          <w:tab w:val="left" w:pos="5103"/>
        </w:tabs>
        <w:spacing w:line="276" w:lineRule="auto"/>
        <w:rPr>
          <w:rFonts w:asciiTheme="minorHAnsi" w:hAnsiTheme="minorHAnsi" w:cstheme="minorHAnsi"/>
          <w:b/>
          <w:snapToGrid w:val="0"/>
          <w:szCs w:val="24"/>
        </w:rPr>
      </w:pPr>
      <w:r w:rsidRPr="009562E5">
        <w:rPr>
          <w:rFonts w:asciiTheme="minorHAnsi" w:hAnsiTheme="minorHAnsi" w:cstheme="minorHAnsi"/>
          <w:b/>
          <w:snapToGrid w:val="0"/>
          <w:szCs w:val="24"/>
        </w:rPr>
        <w:t xml:space="preserve">Za </w:t>
      </w:r>
      <w:r w:rsidR="00715EC6" w:rsidRPr="009562E5">
        <w:rPr>
          <w:rFonts w:asciiTheme="minorHAnsi" w:hAnsiTheme="minorHAnsi" w:cstheme="minorHAnsi"/>
          <w:b/>
          <w:color w:val="auto"/>
          <w:szCs w:val="24"/>
        </w:rPr>
        <w:t>zhotovitele</w:t>
      </w:r>
      <w:r w:rsidRPr="009562E5">
        <w:rPr>
          <w:rFonts w:asciiTheme="minorHAnsi" w:hAnsiTheme="minorHAnsi" w:cstheme="minorHAnsi"/>
          <w:b/>
          <w:snapToGrid w:val="0"/>
          <w:szCs w:val="24"/>
        </w:rPr>
        <w:t>:</w:t>
      </w:r>
      <w:r w:rsidRPr="009562E5">
        <w:rPr>
          <w:rFonts w:asciiTheme="minorHAnsi" w:hAnsiTheme="minorHAnsi" w:cstheme="minorHAnsi"/>
          <w:szCs w:val="24"/>
        </w:rPr>
        <w:tab/>
      </w:r>
      <w:r w:rsidRPr="009562E5">
        <w:rPr>
          <w:rFonts w:asciiTheme="minorHAnsi" w:hAnsiTheme="minorHAnsi" w:cstheme="minorHAnsi"/>
          <w:b/>
          <w:snapToGrid w:val="0"/>
          <w:szCs w:val="24"/>
        </w:rPr>
        <w:t>Za objednatele:</w:t>
      </w:r>
    </w:p>
    <w:p w14:paraId="7BDD35FC" w14:textId="69C6A707" w:rsidR="001E2A04" w:rsidRPr="009562E5" w:rsidRDefault="00FD0D24" w:rsidP="00C2386B">
      <w:pPr>
        <w:pStyle w:val="cena"/>
        <w:tabs>
          <w:tab w:val="left" w:pos="5103"/>
        </w:tabs>
        <w:spacing w:line="276" w:lineRule="auto"/>
        <w:rPr>
          <w:rFonts w:asciiTheme="minorHAnsi" w:hAnsiTheme="minorHAnsi" w:cstheme="minorHAnsi"/>
          <w:snapToGrid w:val="0"/>
          <w:szCs w:val="24"/>
        </w:rPr>
      </w:pPr>
      <w:r w:rsidRPr="009562E5">
        <w:rPr>
          <w:rFonts w:asciiTheme="minorHAnsi" w:hAnsiTheme="minorHAnsi" w:cstheme="minorHAnsi"/>
          <w:snapToGrid w:val="0"/>
          <w:szCs w:val="24"/>
        </w:rPr>
        <w:tab/>
      </w:r>
      <w:r w:rsidR="001E2A04" w:rsidRPr="009562E5">
        <w:rPr>
          <w:rFonts w:asciiTheme="minorHAnsi" w:hAnsiTheme="minorHAnsi" w:cstheme="minorHAnsi"/>
          <w:snapToGrid w:val="0"/>
          <w:szCs w:val="24"/>
        </w:rPr>
        <w:t>MUDr. Martin Pavlík, Ph.D., DESA, EDIC</w:t>
      </w:r>
    </w:p>
    <w:p w14:paraId="74537590" w14:textId="77777777" w:rsidR="000975D9" w:rsidRPr="009562E5" w:rsidRDefault="001E2A04" w:rsidP="00C2386B">
      <w:pPr>
        <w:pStyle w:val="cena"/>
        <w:tabs>
          <w:tab w:val="left" w:pos="5103"/>
        </w:tabs>
        <w:spacing w:line="276" w:lineRule="auto"/>
        <w:rPr>
          <w:rFonts w:asciiTheme="minorHAnsi" w:hAnsiTheme="minorHAnsi" w:cstheme="minorHAnsi"/>
          <w:snapToGrid w:val="0"/>
          <w:szCs w:val="24"/>
        </w:rPr>
      </w:pPr>
      <w:r w:rsidRPr="009562E5">
        <w:rPr>
          <w:rFonts w:asciiTheme="minorHAnsi" w:hAnsiTheme="minorHAnsi" w:cstheme="minorHAnsi"/>
          <w:snapToGrid w:val="0"/>
          <w:szCs w:val="24"/>
        </w:rPr>
        <w:t xml:space="preserve">                                             </w:t>
      </w:r>
      <w:r w:rsidR="00FD0D24" w:rsidRPr="009562E5">
        <w:rPr>
          <w:rFonts w:asciiTheme="minorHAnsi" w:hAnsiTheme="minorHAnsi" w:cstheme="minorHAnsi"/>
          <w:snapToGrid w:val="0"/>
          <w:szCs w:val="24"/>
        </w:rPr>
        <w:tab/>
      </w:r>
      <w:r w:rsidRPr="009562E5">
        <w:rPr>
          <w:rFonts w:asciiTheme="minorHAnsi" w:hAnsiTheme="minorHAnsi" w:cstheme="minorHAnsi"/>
          <w:snapToGrid w:val="0"/>
          <w:szCs w:val="24"/>
        </w:rPr>
        <w:t xml:space="preserve">ředitel </w:t>
      </w:r>
    </w:p>
    <w:p w14:paraId="706D11EF" w14:textId="40D2022F" w:rsidR="001E2A04" w:rsidRPr="009562E5" w:rsidRDefault="000975D9" w:rsidP="00C2386B">
      <w:pPr>
        <w:pStyle w:val="cena"/>
        <w:tabs>
          <w:tab w:val="left" w:pos="5103"/>
        </w:tabs>
        <w:spacing w:line="276" w:lineRule="auto"/>
        <w:rPr>
          <w:rFonts w:asciiTheme="minorHAnsi" w:hAnsiTheme="minorHAnsi" w:cstheme="minorHAnsi"/>
          <w:snapToGrid w:val="0"/>
          <w:szCs w:val="24"/>
        </w:rPr>
      </w:pPr>
      <w:r w:rsidRPr="009562E5">
        <w:rPr>
          <w:rFonts w:asciiTheme="minorHAnsi" w:hAnsiTheme="minorHAnsi" w:cstheme="minorHAnsi"/>
          <w:snapToGrid w:val="0"/>
          <w:szCs w:val="24"/>
        </w:rPr>
        <w:tab/>
        <w:t>Nemocnice Znojmo, příspěvkové organizace</w:t>
      </w:r>
    </w:p>
    <w:p w14:paraId="339AB454" w14:textId="54521065" w:rsidR="00831ECC" w:rsidRDefault="00831ECC" w:rsidP="00C2386B">
      <w:pPr>
        <w:tabs>
          <w:tab w:val="left" w:pos="5103"/>
        </w:tabs>
        <w:spacing w:line="276" w:lineRule="auto"/>
        <w:rPr>
          <w:rFonts w:ascii="Cambria" w:hAnsi="Cambria" w:cstheme="minorHAnsi"/>
          <w:color w:val="0000FF"/>
          <w:sz w:val="22"/>
          <w:szCs w:val="22"/>
        </w:rPr>
      </w:pPr>
    </w:p>
    <w:p w14:paraId="1D06791C" w14:textId="77777777" w:rsidR="001959B2" w:rsidRDefault="001959B2" w:rsidP="00C2386B">
      <w:pPr>
        <w:spacing w:line="276" w:lineRule="auto"/>
        <w:rPr>
          <w:rFonts w:asciiTheme="minorHAnsi" w:hAnsiTheme="minorHAnsi" w:cstheme="minorHAnsi"/>
          <w:b/>
          <w:u w:val="single"/>
        </w:rPr>
      </w:pPr>
    </w:p>
    <w:p w14:paraId="4D43265C" w14:textId="77777777" w:rsidR="001959B2" w:rsidRDefault="001959B2" w:rsidP="00C2386B">
      <w:pPr>
        <w:spacing w:line="276" w:lineRule="auto"/>
        <w:rPr>
          <w:rFonts w:asciiTheme="minorHAnsi" w:hAnsiTheme="minorHAnsi" w:cstheme="minorHAnsi"/>
          <w:b/>
          <w:u w:val="single"/>
        </w:rPr>
      </w:pPr>
    </w:p>
    <w:p w14:paraId="00F8EF48" w14:textId="77777777" w:rsidR="001959B2" w:rsidRDefault="001959B2" w:rsidP="00C2386B">
      <w:pPr>
        <w:spacing w:line="276" w:lineRule="auto"/>
        <w:rPr>
          <w:rFonts w:asciiTheme="minorHAnsi" w:hAnsiTheme="minorHAnsi" w:cstheme="minorHAnsi"/>
          <w:b/>
          <w:u w:val="single"/>
        </w:rPr>
      </w:pPr>
    </w:p>
    <w:p w14:paraId="49E62243" w14:textId="77777777" w:rsidR="001959B2" w:rsidRDefault="001959B2" w:rsidP="00C2386B">
      <w:pPr>
        <w:spacing w:line="276" w:lineRule="auto"/>
        <w:rPr>
          <w:rFonts w:asciiTheme="minorHAnsi" w:hAnsiTheme="minorHAnsi" w:cstheme="minorHAnsi"/>
          <w:b/>
          <w:u w:val="single"/>
        </w:rPr>
      </w:pPr>
    </w:p>
    <w:p w14:paraId="2118D2A1" w14:textId="77777777" w:rsidR="001959B2" w:rsidRDefault="001959B2" w:rsidP="00C2386B">
      <w:pPr>
        <w:spacing w:line="276" w:lineRule="auto"/>
        <w:rPr>
          <w:rFonts w:asciiTheme="minorHAnsi" w:hAnsiTheme="minorHAnsi" w:cstheme="minorHAnsi"/>
          <w:b/>
          <w:u w:val="single"/>
        </w:rPr>
      </w:pPr>
    </w:p>
    <w:p w14:paraId="02EDEC95" w14:textId="77777777" w:rsidR="0086730A" w:rsidRDefault="0086730A" w:rsidP="00C2386B">
      <w:pPr>
        <w:spacing w:line="276" w:lineRule="auto"/>
        <w:rPr>
          <w:rFonts w:asciiTheme="minorHAnsi" w:hAnsiTheme="minorHAnsi" w:cstheme="minorHAnsi"/>
          <w:b/>
          <w:u w:val="single"/>
        </w:rPr>
      </w:pPr>
    </w:p>
    <w:p w14:paraId="4ED28479" w14:textId="77777777" w:rsidR="0086730A" w:rsidRDefault="0086730A" w:rsidP="00C2386B">
      <w:pPr>
        <w:spacing w:line="276" w:lineRule="auto"/>
        <w:rPr>
          <w:rFonts w:asciiTheme="minorHAnsi" w:hAnsiTheme="minorHAnsi" w:cstheme="minorHAnsi"/>
          <w:b/>
          <w:u w:val="single"/>
        </w:rPr>
      </w:pPr>
    </w:p>
    <w:p w14:paraId="40D04B93" w14:textId="77777777" w:rsidR="0086730A" w:rsidRDefault="0086730A" w:rsidP="00C2386B">
      <w:pPr>
        <w:spacing w:line="276" w:lineRule="auto"/>
        <w:rPr>
          <w:rFonts w:asciiTheme="minorHAnsi" w:hAnsiTheme="minorHAnsi" w:cstheme="minorHAnsi"/>
          <w:b/>
          <w:u w:val="single"/>
        </w:rPr>
      </w:pPr>
    </w:p>
    <w:p w14:paraId="04D23F7B" w14:textId="77777777" w:rsidR="0086730A" w:rsidRDefault="0086730A" w:rsidP="00C2386B">
      <w:pPr>
        <w:spacing w:line="276" w:lineRule="auto"/>
        <w:rPr>
          <w:rFonts w:asciiTheme="minorHAnsi" w:hAnsiTheme="minorHAnsi" w:cstheme="minorHAnsi"/>
          <w:b/>
          <w:u w:val="single"/>
        </w:rPr>
      </w:pPr>
    </w:p>
    <w:p w14:paraId="369D1697" w14:textId="77777777" w:rsidR="0086730A" w:rsidRDefault="0086730A" w:rsidP="00C2386B">
      <w:pPr>
        <w:spacing w:line="276" w:lineRule="auto"/>
        <w:rPr>
          <w:rFonts w:asciiTheme="minorHAnsi" w:hAnsiTheme="minorHAnsi" w:cstheme="minorHAnsi"/>
          <w:b/>
          <w:u w:val="single"/>
        </w:rPr>
      </w:pPr>
    </w:p>
    <w:p w14:paraId="77E53096" w14:textId="77777777" w:rsidR="00B252F7" w:rsidRDefault="00B252F7" w:rsidP="00C2386B">
      <w:pPr>
        <w:spacing w:line="276" w:lineRule="auto"/>
        <w:rPr>
          <w:rFonts w:asciiTheme="minorHAnsi" w:hAnsiTheme="minorHAnsi" w:cstheme="minorHAnsi"/>
          <w:b/>
          <w:u w:val="single"/>
        </w:rPr>
      </w:pPr>
    </w:p>
    <w:p w14:paraId="58808EA9" w14:textId="77777777" w:rsidR="00B252F7" w:rsidRDefault="00B252F7" w:rsidP="00C2386B">
      <w:pPr>
        <w:spacing w:line="276" w:lineRule="auto"/>
        <w:rPr>
          <w:rFonts w:asciiTheme="minorHAnsi" w:hAnsiTheme="minorHAnsi" w:cstheme="minorHAnsi"/>
          <w:b/>
          <w:u w:val="single"/>
        </w:rPr>
      </w:pPr>
    </w:p>
    <w:p w14:paraId="00D08D57" w14:textId="77777777" w:rsidR="00B252F7" w:rsidRDefault="00B252F7" w:rsidP="00C2386B">
      <w:pPr>
        <w:spacing w:line="276" w:lineRule="auto"/>
        <w:rPr>
          <w:rFonts w:asciiTheme="minorHAnsi" w:hAnsiTheme="minorHAnsi" w:cstheme="minorHAnsi"/>
          <w:b/>
          <w:u w:val="single"/>
        </w:rPr>
      </w:pPr>
    </w:p>
    <w:p w14:paraId="2DC72790" w14:textId="77777777" w:rsidR="0086730A" w:rsidRDefault="0086730A" w:rsidP="00C2386B">
      <w:pPr>
        <w:spacing w:line="276" w:lineRule="auto"/>
        <w:rPr>
          <w:rFonts w:asciiTheme="minorHAnsi" w:hAnsiTheme="minorHAnsi" w:cstheme="minorHAnsi"/>
          <w:b/>
          <w:u w:val="single"/>
        </w:rPr>
      </w:pPr>
    </w:p>
    <w:p w14:paraId="0025E211" w14:textId="77777777" w:rsidR="007816AA" w:rsidRDefault="007816AA" w:rsidP="00C2386B">
      <w:pPr>
        <w:spacing w:line="276" w:lineRule="auto"/>
        <w:rPr>
          <w:rFonts w:asciiTheme="minorHAnsi" w:hAnsiTheme="minorHAnsi" w:cstheme="minorHAnsi"/>
          <w:b/>
          <w:u w:val="single"/>
        </w:rPr>
      </w:pPr>
    </w:p>
    <w:p w14:paraId="68C734A3" w14:textId="77777777" w:rsidR="007816AA" w:rsidRDefault="007816AA" w:rsidP="00C2386B">
      <w:pPr>
        <w:spacing w:line="276" w:lineRule="auto"/>
        <w:rPr>
          <w:rFonts w:asciiTheme="minorHAnsi" w:hAnsiTheme="minorHAnsi" w:cstheme="minorHAnsi"/>
          <w:b/>
          <w:u w:val="single"/>
        </w:rPr>
      </w:pPr>
    </w:p>
    <w:p w14:paraId="26CC31C3" w14:textId="77777777" w:rsidR="007816AA" w:rsidRDefault="007816AA" w:rsidP="00C2386B">
      <w:pPr>
        <w:spacing w:line="276" w:lineRule="auto"/>
        <w:rPr>
          <w:rFonts w:asciiTheme="minorHAnsi" w:hAnsiTheme="minorHAnsi" w:cstheme="minorHAnsi"/>
          <w:b/>
          <w:u w:val="single"/>
        </w:rPr>
      </w:pPr>
    </w:p>
    <w:p w14:paraId="7A95AAAB" w14:textId="77777777" w:rsidR="007816AA" w:rsidRDefault="007816AA" w:rsidP="00C2386B">
      <w:pPr>
        <w:spacing w:line="276" w:lineRule="auto"/>
        <w:rPr>
          <w:rFonts w:asciiTheme="minorHAnsi" w:hAnsiTheme="minorHAnsi" w:cstheme="minorHAnsi"/>
          <w:b/>
          <w:u w:val="single"/>
        </w:rPr>
      </w:pPr>
    </w:p>
    <w:p w14:paraId="473C5A88" w14:textId="77777777" w:rsidR="007816AA" w:rsidRDefault="007816AA" w:rsidP="00C2386B">
      <w:pPr>
        <w:spacing w:line="276" w:lineRule="auto"/>
        <w:rPr>
          <w:rFonts w:asciiTheme="minorHAnsi" w:hAnsiTheme="minorHAnsi" w:cstheme="minorHAnsi"/>
          <w:b/>
          <w:u w:val="single"/>
        </w:rPr>
      </w:pPr>
    </w:p>
    <w:p w14:paraId="094EE996" w14:textId="77777777" w:rsidR="007816AA" w:rsidRDefault="007816AA" w:rsidP="00C2386B">
      <w:pPr>
        <w:spacing w:line="276" w:lineRule="auto"/>
        <w:rPr>
          <w:rFonts w:asciiTheme="minorHAnsi" w:hAnsiTheme="minorHAnsi" w:cstheme="minorHAnsi"/>
          <w:b/>
          <w:u w:val="single"/>
        </w:rPr>
      </w:pPr>
    </w:p>
    <w:p w14:paraId="17F781E3" w14:textId="77777777" w:rsidR="007816AA" w:rsidRDefault="007816AA" w:rsidP="00C2386B">
      <w:pPr>
        <w:spacing w:line="276" w:lineRule="auto"/>
        <w:rPr>
          <w:rFonts w:asciiTheme="minorHAnsi" w:hAnsiTheme="minorHAnsi" w:cstheme="minorHAnsi"/>
          <w:b/>
          <w:u w:val="single"/>
        </w:rPr>
      </w:pPr>
    </w:p>
    <w:p w14:paraId="029B468C" w14:textId="77777777" w:rsidR="00383E29" w:rsidRDefault="00383E29" w:rsidP="00C2386B">
      <w:pPr>
        <w:spacing w:line="276" w:lineRule="auto"/>
        <w:rPr>
          <w:rFonts w:asciiTheme="minorHAnsi" w:hAnsiTheme="minorHAnsi" w:cstheme="minorHAnsi"/>
          <w:b/>
          <w:u w:val="single"/>
        </w:rPr>
      </w:pPr>
    </w:p>
    <w:p w14:paraId="60B32A8B" w14:textId="77777777" w:rsidR="00383E29" w:rsidRDefault="00383E29" w:rsidP="00C2386B">
      <w:pPr>
        <w:spacing w:line="276" w:lineRule="auto"/>
        <w:rPr>
          <w:rFonts w:asciiTheme="minorHAnsi" w:hAnsiTheme="minorHAnsi" w:cstheme="minorHAnsi"/>
          <w:b/>
          <w:u w:val="single"/>
        </w:rPr>
      </w:pPr>
    </w:p>
    <w:p w14:paraId="7EDDA4A7" w14:textId="77777777" w:rsidR="00383E29" w:rsidRDefault="00383E29" w:rsidP="00C2386B">
      <w:pPr>
        <w:spacing w:line="276" w:lineRule="auto"/>
        <w:rPr>
          <w:rFonts w:asciiTheme="minorHAnsi" w:hAnsiTheme="minorHAnsi" w:cstheme="minorHAnsi"/>
          <w:b/>
          <w:u w:val="single"/>
        </w:rPr>
      </w:pPr>
    </w:p>
    <w:p w14:paraId="35AEBDC3" w14:textId="77777777" w:rsidR="00383E29" w:rsidRDefault="00383E29" w:rsidP="00C2386B">
      <w:pPr>
        <w:spacing w:line="276" w:lineRule="auto"/>
        <w:rPr>
          <w:rFonts w:asciiTheme="minorHAnsi" w:hAnsiTheme="minorHAnsi" w:cstheme="minorHAnsi"/>
          <w:b/>
          <w:u w:val="single"/>
        </w:rPr>
      </w:pPr>
    </w:p>
    <w:p w14:paraId="60B78C53" w14:textId="77777777" w:rsidR="00383E29" w:rsidRDefault="00383E29" w:rsidP="00C2386B">
      <w:pPr>
        <w:spacing w:line="276" w:lineRule="auto"/>
        <w:rPr>
          <w:rFonts w:asciiTheme="minorHAnsi" w:hAnsiTheme="minorHAnsi" w:cstheme="minorHAnsi"/>
          <w:b/>
          <w:u w:val="single"/>
        </w:rPr>
      </w:pPr>
    </w:p>
    <w:p w14:paraId="1C5D9FAE" w14:textId="77777777" w:rsidR="00383E29" w:rsidRDefault="00383E29" w:rsidP="00C2386B">
      <w:pPr>
        <w:spacing w:line="276" w:lineRule="auto"/>
        <w:rPr>
          <w:rFonts w:asciiTheme="minorHAnsi" w:hAnsiTheme="minorHAnsi" w:cstheme="minorHAnsi"/>
          <w:b/>
          <w:u w:val="single"/>
        </w:rPr>
      </w:pPr>
    </w:p>
    <w:p w14:paraId="394B8087" w14:textId="77777777" w:rsidR="007816AA" w:rsidRDefault="007816AA" w:rsidP="00C2386B">
      <w:pPr>
        <w:spacing w:line="276" w:lineRule="auto"/>
        <w:rPr>
          <w:rFonts w:asciiTheme="minorHAnsi" w:hAnsiTheme="minorHAnsi" w:cstheme="minorHAnsi"/>
          <w:b/>
          <w:u w:val="single"/>
        </w:rPr>
      </w:pPr>
    </w:p>
    <w:p w14:paraId="18403BCB" w14:textId="77777777" w:rsidR="007816AA" w:rsidRDefault="007816AA" w:rsidP="00C2386B">
      <w:pPr>
        <w:spacing w:line="276" w:lineRule="auto"/>
        <w:rPr>
          <w:rFonts w:asciiTheme="minorHAnsi" w:hAnsiTheme="minorHAnsi" w:cstheme="minorHAnsi"/>
          <w:b/>
          <w:u w:val="single"/>
        </w:rPr>
      </w:pPr>
    </w:p>
    <w:p w14:paraId="5F114771" w14:textId="77777777" w:rsidR="007816AA" w:rsidRDefault="007816AA" w:rsidP="00C2386B">
      <w:pPr>
        <w:spacing w:line="276" w:lineRule="auto"/>
        <w:rPr>
          <w:rFonts w:asciiTheme="minorHAnsi" w:hAnsiTheme="minorHAnsi" w:cstheme="minorHAnsi"/>
          <w:b/>
          <w:u w:val="single"/>
        </w:rPr>
      </w:pPr>
    </w:p>
    <w:p w14:paraId="418F4DC6" w14:textId="77777777" w:rsidR="007816AA" w:rsidRDefault="007816AA" w:rsidP="00C2386B">
      <w:pPr>
        <w:spacing w:line="276" w:lineRule="auto"/>
        <w:rPr>
          <w:rFonts w:asciiTheme="minorHAnsi" w:hAnsiTheme="minorHAnsi" w:cstheme="minorHAnsi"/>
          <w:b/>
          <w:u w:val="single"/>
        </w:rPr>
      </w:pPr>
    </w:p>
    <w:p w14:paraId="0160E11F" w14:textId="77777777" w:rsidR="007816AA" w:rsidRDefault="007816AA" w:rsidP="00C2386B">
      <w:pPr>
        <w:spacing w:line="276" w:lineRule="auto"/>
        <w:rPr>
          <w:rFonts w:asciiTheme="minorHAnsi" w:hAnsiTheme="minorHAnsi" w:cstheme="minorHAnsi"/>
          <w:b/>
          <w:u w:val="single"/>
        </w:rPr>
      </w:pPr>
    </w:p>
    <w:p w14:paraId="18FCF6D1" w14:textId="50552FCC" w:rsidR="001959B2" w:rsidRDefault="00AC31B1" w:rsidP="00C2386B">
      <w:pPr>
        <w:spacing w:line="276" w:lineRule="auto"/>
        <w:rPr>
          <w:rFonts w:asciiTheme="minorHAnsi" w:hAnsiTheme="minorHAnsi" w:cstheme="minorHAnsi"/>
          <w:b/>
          <w:bCs/>
          <w:sz w:val="28"/>
          <w:szCs w:val="28"/>
        </w:rPr>
      </w:pPr>
      <w:r w:rsidRPr="006451F1">
        <w:rPr>
          <w:rFonts w:asciiTheme="minorHAnsi" w:hAnsiTheme="minorHAnsi" w:cstheme="minorHAnsi"/>
          <w:b/>
          <w:u w:val="single"/>
        </w:rPr>
        <w:lastRenderedPageBreak/>
        <w:t xml:space="preserve">Příloha č. </w:t>
      </w:r>
      <w:r>
        <w:rPr>
          <w:rFonts w:asciiTheme="minorHAnsi" w:hAnsiTheme="minorHAnsi" w:cstheme="minorHAnsi"/>
          <w:b/>
          <w:u w:val="single"/>
        </w:rPr>
        <w:t>1</w:t>
      </w:r>
      <w:r w:rsidRPr="006451F1">
        <w:rPr>
          <w:rFonts w:asciiTheme="minorHAnsi" w:hAnsiTheme="minorHAnsi" w:cstheme="minorHAnsi"/>
          <w:b/>
          <w:u w:val="single"/>
        </w:rPr>
        <w:t>:</w:t>
      </w:r>
      <w:r w:rsidR="001959B2">
        <w:rPr>
          <w:rFonts w:asciiTheme="minorHAnsi" w:hAnsiTheme="minorHAnsi" w:cstheme="minorHAnsi"/>
          <w:b/>
          <w:u w:val="single"/>
        </w:rPr>
        <w:t xml:space="preserve"> </w:t>
      </w:r>
      <w:r w:rsidR="001959B2" w:rsidRPr="001959B2">
        <w:rPr>
          <w:rFonts w:asciiTheme="minorHAnsi" w:hAnsiTheme="minorHAnsi" w:cstheme="minorHAnsi"/>
          <w:b/>
          <w:u w:val="single"/>
        </w:rPr>
        <w:t>TECHNICKÁ DOKUMENTACE</w:t>
      </w:r>
    </w:p>
    <w:p w14:paraId="68C485AF" w14:textId="77777777" w:rsidR="001959B2" w:rsidRPr="001959B2" w:rsidRDefault="001959B2" w:rsidP="00C2386B">
      <w:pPr>
        <w:spacing w:line="276" w:lineRule="auto"/>
        <w:rPr>
          <w:rFonts w:asciiTheme="minorHAnsi" w:hAnsiTheme="minorHAnsi" w:cstheme="minorHAnsi"/>
          <w:b/>
          <w:u w:val="single"/>
        </w:rPr>
      </w:pPr>
    </w:p>
    <w:p w14:paraId="3B956965" w14:textId="45EA365D" w:rsidR="001959B2" w:rsidRDefault="001959B2" w:rsidP="00C2386B">
      <w:pPr>
        <w:spacing w:line="276" w:lineRule="auto"/>
        <w:jc w:val="both"/>
        <w:rPr>
          <w:rFonts w:asciiTheme="minorHAnsi" w:hAnsiTheme="minorHAnsi" w:cstheme="minorHAnsi"/>
        </w:rPr>
      </w:pPr>
      <w:r w:rsidRPr="001959B2">
        <w:rPr>
          <w:rFonts w:asciiTheme="minorHAnsi" w:hAnsiTheme="minorHAnsi" w:cstheme="minorHAnsi"/>
        </w:rPr>
        <w:t>Dodávka a montáž plastových oken bude provedena v západní fasádě v modulu 1000 mm. V těchto modulových osách budou v okenním pásu osazeny rozšiřovací profily pro ukončení příček na vnitřním líci okenních prvků. Okna jsou navržena otvíravá a sklopná, v místě železobetonových sloupů s pevným neprůhledným panelem vnějším smaltovaným sklem. Vnější rámy okenních výplní v bavě modré, vnitřní bílé, zasklení dvojsklem, součinitel tepelného prostupu minimálně 1,1 W/m</w:t>
      </w:r>
      <w:r w:rsidRPr="001959B2">
        <w:rPr>
          <w:rFonts w:asciiTheme="minorHAnsi" w:hAnsiTheme="minorHAnsi" w:cstheme="minorHAnsi"/>
          <w:vertAlign w:val="superscript"/>
        </w:rPr>
        <w:t>2</w:t>
      </w:r>
      <w:r w:rsidRPr="001959B2">
        <w:rPr>
          <w:rFonts w:asciiTheme="minorHAnsi" w:hAnsiTheme="minorHAnsi" w:cstheme="minorHAnsi"/>
        </w:rPr>
        <w:t>K. Skladebný rozměr stavebního otvoru je 6000 mm x 1800 mm – v dodávce celkem 8 x, celkem tedy 48 m, 86,40 m</w:t>
      </w:r>
      <w:r w:rsidRPr="001959B2">
        <w:rPr>
          <w:rFonts w:asciiTheme="minorHAnsi" w:hAnsiTheme="minorHAnsi" w:cstheme="minorHAnsi"/>
          <w:vertAlign w:val="superscript"/>
        </w:rPr>
        <w:t>2</w:t>
      </w:r>
      <w:r w:rsidRPr="001959B2">
        <w:rPr>
          <w:rFonts w:asciiTheme="minorHAnsi" w:hAnsiTheme="minorHAnsi" w:cstheme="minorHAnsi"/>
        </w:rPr>
        <w:t>. Dilatační rozdělení minimálně u pevné meziokenní vložky š. 450 mm, další dle požadavku dodavatele oken. Materiál pro profily sedmikomorový systém s uzavřenou ocelovou pozinkovanou výztuhou. Třída zvukové izolace 3 (</w:t>
      </w:r>
      <w:proofErr w:type="gramStart"/>
      <w:r w:rsidRPr="001959B2">
        <w:rPr>
          <w:rFonts w:asciiTheme="minorHAnsi" w:hAnsiTheme="minorHAnsi" w:cstheme="minorHAnsi"/>
        </w:rPr>
        <w:t>35 – 39</w:t>
      </w:r>
      <w:proofErr w:type="gramEnd"/>
      <w:r w:rsidRPr="001959B2">
        <w:rPr>
          <w:rFonts w:asciiTheme="minorHAnsi" w:hAnsiTheme="minorHAnsi" w:cstheme="minorHAnsi"/>
        </w:rPr>
        <w:t xml:space="preserve"> dB).</w:t>
      </w:r>
    </w:p>
    <w:p w14:paraId="5C9A7A44" w14:textId="77777777" w:rsidR="001959B2" w:rsidRPr="001959B2" w:rsidRDefault="001959B2" w:rsidP="00C2386B">
      <w:pPr>
        <w:spacing w:line="276" w:lineRule="auto"/>
        <w:jc w:val="both"/>
        <w:rPr>
          <w:rFonts w:asciiTheme="minorHAnsi" w:hAnsiTheme="minorHAnsi" w:cstheme="minorHAnsi"/>
        </w:rPr>
      </w:pPr>
    </w:p>
    <w:p w14:paraId="6DF92DBE" w14:textId="77777777" w:rsidR="001959B2" w:rsidRDefault="001959B2" w:rsidP="00C2386B">
      <w:pPr>
        <w:spacing w:line="276" w:lineRule="auto"/>
        <w:jc w:val="both"/>
        <w:rPr>
          <w:rFonts w:asciiTheme="minorHAnsi" w:hAnsiTheme="minorHAnsi" w:cstheme="minorHAnsi"/>
        </w:rPr>
      </w:pPr>
      <w:r w:rsidRPr="001959B2">
        <w:rPr>
          <w:rFonts w:asciiTheme="minorHAnsi" w:hAnsiTheme="minorHAnsi" w:cstheme="minorHAnsi"/>
        </w:rPr>
        <w:t>Kování systémové celoobvodové OS kování s </w:t>
      </w:r>
      <w:proofErr w:type="spellStart"/>
      <w:r w:rsidRPr="001959B2">
        <w:rPr>
          <w:rFonts w:asciiTheme="minorHAnsi" w:hAnsiTheme="minorHAnsi" w:cstheme="minorHAnsi"/>
        </w:rPr>
        <w:t>čtyřpolohovým</w:t>
      </w:r>
      <w:proofErr w:type="spellEnd"/>
      <w:r w:rsidRPr="001959B2">
        <w:rPr>
          <w:rFonts w:asciiTheme="minorHAnsi" w:hAnsiTheme="minorHAnsi" w:cstheme="minorHAnsi"/>
        </w:rPr>
        <w:t xml:space="preserve"> ovládáním, kliky hliníkové RAL 9003, na každém OS křídle bude klika se zámkem s jedním typem klíče a dětskou pojistkou.  Součástí dodávky bude příprava na exteriérové hliníkové horizontální žaluzie včetně krycí obdélníkové galerie a přípravu pro zateplení fasády.</w:t>
      </w:r>
    </w:p>
    <w:p w14:paraId="2A4039A7" w14:textId="77777777" w:rsidR="001959B2" w:rsidRPr="001959B2" w:rsidRDefault="001959B2" w:rsidP="00C2386B">
      <w:pPr>
        <w:spacing w:line="276" w:lineRule="auto"/>
        <w:jc w:val="both"/>
        <w:rPr>
          <w:rFonts w:asciiTheme="minorHAnsi" w:hAnsiTheme="minorHAnsi" w:cstheme="minorHAnsi"/>
        </w:rPr>
      </w:pPr>
    </w:p>
    <w:p w14:paraId="0B5CBB00" w14:textId="77777777" w:rsidR="001959B2" w:rsidRDefault="001959B2" w:rsidP="00C2386B">
      <w:pPr>
        <w:spacing w:line="276" w:lineRule="auto"/>
        <w:jc w:val="both"/>
        <w:rPr>
          <w:rFonts w:asciiTheme="minorHAnsi" w:hAnsiTheme="minorHAnsi" w:cstheme="minorHAnsi"/>
        </w:rPr>
      </w:pPr>
      <w:r w:rsidRPr="001959B2">
        <w:rPr>
          <w:rFonts w:asciiTheme="minorHAnsi" w:hAnsiTheme="minorHAnsi" w:cstheme="minorHAnsi"/>
        </w:rPr>
        <w:t xml:space="preserve">Pryžové těsnění v dilatačních spojích překrýt lištou v barvě křídla. </w:t>
      </w:r>
    </w:p>
    <w:p w14:paraId="34E68AED" w14:textId="77777777" w:rsidR="001959B2" w:rsidRPr="001959B2" w:rsidRDefault="001959B2" w:rsidP="00C2386B">
      <w:pPr>
        <w:spacing w:line="276" w:lineRule="auto"/>
        <w:jc w:val="both"/>
        <w:rPr>
          <w:rFonts w:asciiTheme="minorHAnsi" w:hAnsiTheme="minorHAnsi" w:cstheme="minorHAnsi"/>
        </w:rPr>
      </w:pPr>
    </w:p>
    <w:p w14:paraId="7F7EB4E8" w14:textId="77777777" w:rsidR="001959B2" w:rsidRPr="001959B2" w:rsidRDefault="001959B2" w:rsidP="00C2386B">
      <w:pPr>
        <w:spacing w:line="276" w:lineRule="auto"/>
        <w:jc w:val="both"/>
        <w:rPr>
          <w:rFonts w:asciiTheme="minorHAnsi" w:hAnsiTheme="minorHAnsi" w:cstheme="minorHAnsi"/>
        </w:rPr>
      </w:pPr>
      <w:r w:rsidRPr="001959B2">
        <w:rPr>
          <w:rFonts w:asciiTheme="minorHAnsi" w:hAnsiTheme="minorHAnsi" w:cstheme="minorHAnsi"/>
        </w:rPr>
        <w:t>Součástí dodávky bude zateplení připojovacích spár a jejich dotěsnění zevnitř parotěsnou páskou.</w:t>
      </w:r>
    </w:p>
    <w:p w14:paraId="3AEF142E" w14:textId="77777777" w:rsidR="001959B2" w:rsidRDefault="001959B2" w:rsidP="00C2386B">
      <w:pPr>
        <w:spacing w:line="276" w:lineRule="auto"/>
        <w:jc w:val="both"/>
        <w:rPr>
          <w:rFonts w:asciiTheme="minorHAnsi" w:hAnsiTheme="minorHAnsi" w:cstheme="minorHAnsi"/>
        </w:rPr>
      </w:pPr>
      <w:r w:rsidRPr="001959B2">
        <w:rPr>
          <w:rFonts w:asciiTheme="minorHAnsi" w:hAnsiTheme="minorHAnsi" w:cstheme="minorHAnsi"/>
        </w:rPr>
        <w:t>Jednotlivá okna budou kotvena pomocí systémových kotev do zděného parapetu a železobetonového průvlaku.</w:t>
      </w:r>
    </w:p>
    <w:p w14:paraId="59B1CBAC" w14:textId="77777777" w:rsidR="001959B2" w:rsidRPr="001959B2" w:rsidRDefault="001959B2" w:rsidP="00C2386B">
      <w:pPr>
        <w:spacing w:line="276" w:lineRule="auto"/>
        <w:jc w:val="both"/>
        <w:rPr>
          <w:rFonts w:asciiTheme="minorHAnsi" w:hAnsiTheme="minorHAnsi" w:cstheme="minorHAnsi"/>
        </w:rPr>
      </w:pPr>
    </w:p>
    <w:p w14:paraId="00E5F1C5" w14:textId="77777777" w:rsidR="001959B2" w:rsidRDefault="001959B2" w:rsidP="00C2386B">
      <w:pPr>
        <w:spacing w:line="276" w:lineRule="auto"/>
        <w:jc w:val="both"/>
        <w:rPr>
          <w:rFonts w:asciiTheme="minorHAnsi" w:hAnsiTheme="minorHAnsi" w:cstheme="minorHAnsi"/>
        </w:rPr>
      </w:pPr>
      <w:r w:rsidRPr="001959B2">
        <w:rPr>
          <w:rFonts w:asciiTheme="minorHAnsi" w:hAnsiTheme="minorHAnsi" w:cstheme="minorHAnsi"/>
        </w:rPr>
        <w:t>V nadpraží vodorovný profil šíře minimálně 65 mm pro zakrytí exteriérové žaluzie, dotěsnění a olištování v místě navázání na stávající pásové okno a mezi jednotlivými sestavami pásového okna v celkové délce 48 m.</w:t>
      </w:r>
    </w:p>
    <w:p w14:paraId="5ABA2968" w14:textId="77777777" w:rsidR="001959B2" w:rsidRPr="001959B2" w:rsidRDefault="001959B2" w:rsidP="00C2386B">
      <w:pPr>
        <w:spacing w:line="276" w:lineRule="auto"/>
        <w:jc w:val="both"/>
        <w:rPr>
          <w:rFonts w:asciiTheme="minorHAnsi" w:hAnsiTheme="minorHAnsi" w:cstheme="minorHAnsi"/>
        </w:rPr>
      </w:pPr>
    </w:p>
    <w:p w14:paraId="1078C9DE" w14:textId="77777777" w:rsidR="001959B2" w:rsidRPr="001959B2" w:rsidRDefault="001959B2" w:rsidP="00C2386B">
      <w:pPr>
        <w:spacing w:line="276" w:lineRule="auto"/>
        <w:jc w:val="both"/>
        <w:rPr>
          <w:rFonts w:asciiTheme="minorHAnsi" w:hAnsiTheme="minorHAnsi" w:cstheme="minorHAnsi"/>
        </w:rPr>
      </w:pPr>
      <w:r w:rsidRPr="001959B2">
        <w:rPr>
          <w:rFonts w:asciiTheme="minorHAnsi" w:hAnsiTheme="minorHAnsi" w:cstheme="minorHAnsi"/>
        </w:rPr>
        <w:t>Součástí dodávky budou kompletní stavební práce, montáže a demontáže lešení, provedení demontáže stávajících oken, odvoz vybouraných hmot na skládku a zabezpečení BOZP.</w:t>
      </w:r>
    </w:p>
    <w:p w14:paraId="04E4FF14" w14:textId="77777777" w:rsidR="001959B2" w:rsidRDefault="001959B2" w:rsidP="00C2386B">
      <w:pPr>
        <w:spacing w:line="276" w:lineRule="auto"/>
        <w:jc w:val="both"/>
        <w:rPr>
          <w:rFonts w:asciiTheme="minorHAnsi" w:hAnsiTheme="minorHAnsi" w:cstheme="minorHAnsi"/>
        </w:rPr>
      </w:pPr>
      <w:r w:rsidRPr="001959B2">
        <w:rPr>
          <w:rFonts w:asciiTheme="minorHAnsi" w:hAnsiTheme="minorHAnsi" w:cstheme="minorHAnsi"/>
        </w:rPr>
        <w:t>Součástí zakázky je v rámci výměny výplní otvorů dodávka a montáží exteriérových hliníkových horizontálních žaluzií na elektrický pohon.</w:t>
      </w:r>
    </w:p>
    <w:p w14:paraId="719E5B34" w14:textId="77777777" w:rsidR="001959B2" w:rsidRPr="001959B2" w:rsidRDefault="001959B2" w:rsidP="00C2386B">
      <w:pPr>
        <w:spacing w:line="276" w:lineRule="auto"/>
        <w:jc w:val="both"/>
        <w:rPr>
          <w:rFonts w:asciiTheme="minorHAnsi" w:hAnsiTheme="minorHAnsi" w:cstheme="minorHAnsi"/>
        </w:rPr>
      </w:pPr>
    </w:p>
    <w:p w14:paraId="601A4E6F" w14:textId="6078AA31" w:rsidR="001959B2" w:rsidRPr="001959B2" w:rsidRDefault="001959B2" w:rsidP="00C2386B">
      <w:pPr>
        <w:spacing w:line="276" w:lineRule="auto"/>
        <w:jc w:val="both"/>
        <w:rPr>
          <w:rFonts w:asciiTheme="minorHAnsi" w:hAnsiTheme="minorHAnsi" w:cstheme="minorHAnsi"/>
        </w:rPr>
      </w:pPr>
      <w:r w:rsidRPr="001959B2">
        <w:rPr>
          <w:rFonts w:asciiTheme="minorHAnsi" w:hAnsiTheme="minorHAnsi" w:cstheme="minorHAnsi"/>
        </w:rPr>
        <w:t xml:space="preserve">Popis žaluzií: </w:t>
      </w:r>
      <w:r w:rsidR="00C36F8B">
        <w:rPr>
          <w:rFonts w:asciiTheme="minorHAnsi" w:hAnsiTheme="minorHAnsi" w:cstheme="minorHAnsi"/>
        </w:rPr>
        <w:t>24 kusů p</w:t>
      </w:r>
      <w:r w:rsidRPr="001959B2">
        <w:rPr>
          <w:rFonts w:asciiTheme="minorHAnsi" w:hAnsiTheme="minorHAnsi" w:cstheme="minorHAnsi"/>
        </w:rPr>
        <w:t>ředsazen</w:t>
      </w:r>
      <w:r w:rsidR="00C36F8B">
        <w:rPr>
          <w:rFonts w:asciiTheme="minorHAnsi" w:hAnsiTheme="minorHAnsi" w:cstheme="minorHAnsi"/>
        </w:rPr>
        <w:t>ých</w:t>
      </w:r>
      <w:r w:rsidRPr="001959B2">
        <w:rPr>
          <w:rFonts w:asciiTheme="minorHAnsi" w:hAnsiTheme="minorHAnsi" w:cstheme="minorHAnsi"/>
        </w:rPr>
        <w:t xml:space="preserve"> venkovní</w:t>
      </w:r>
      <w:r w:rsidR="00C36F8B">
        <w:rPr>
          <w:rFonts w:asciiTheme="minorHAnsi" w:hAnsiTheme="minorHAnsi" w:cstheme="minorHAnsi"/>
        </w:rPr>
        <w:t>ch</w:t>
      </w:r>
      <w:r w:rsidRPr="001959B2">
        <w:rPr>
          <w:rFonts w:asciiTheme="minorHAnsi" w:hAnsiTheme="minorHAnsi" w:cstheme="minorHAnsi"/>
        </w:rPr>
        <w:t xml:space="preserve"> žaluzi</w:t>
      </w:r>
      <w:r w:rsidR="00C36F8B">
        <w:rPr>
          <w:rFonts w:asciiTheme="minorHAnsi" w:hAnsiTheme="minorHAnsi" w:cstheme="minorHAnsi"/>
        </w:rPr>
        <w:t>í</w:t>
      </w:r>
      <w:r w:rsidRPr="001959B2">
        <w:rPr>
          <w:rFonts w:asciiTheme="minorHAnsi" w:hAnsiTheme="minorHAnsi" w:cstheme="minorHAnsi"/>
        </w:rPr>
        <w:t xml:space="preserve"> s elektrickým pohonem, pevná vodítka do rámu okna s krytem proti pronikání bočního světla, krycí galerie kotvena do nadpraží, lamely ve tvaru Z, šířka lamel 90 mm s těsněním, barva lamel RAL </w:t>
      </w:r>
      <w:proofErr w:type="gramStart"/>
      <w:r w:rsidRPr="001959B2">
        <w:rPr>
          <w:rFonts w:asciiTheme="minorHAnsi" w:hAnsiTheme="minorHAnsi" w:cstheme="minorHAnsi"/>
        </w:rPr>
        <w:t xml:space="preserve">9006, </w:t>
      </w:r>
      <w:r w:rsidR="00C36F8B">
        <w:rPr>
          <w:rFonts w:asciiTheme="minorHAnsi" w:hAnsiTheme="minorHAnsi" w:cstheme="minorHAnsi"/>
        </w:rPr>
        <w:t xml:space="preserve"> </w:t>
      </w:r>
      <w:r w:rsidRPr="001959B2">
        <w:rPr>
          <w:rFonts w:asciiTheme="minorHAnsi" w:hAnsiTheme="minorHAnsi" w:cstheme="minorHAnsi"/>
        </w:rPr>
        <w:t>pohon</w:t>
      </w:r>
      <w:proofErr w:type="gramEnd"/>
      <w:r w:rsidRPr="001959B2">
        <w:rPr>
          <w:rFonts w:asciiTheme="minorHAnsi" w:hAnsiTheme="minorHAnsi" w:cstheme="minorHAnsi"/>
        </w:rPr>
        <w:t xml:space="preserve"> elektrický </w:t>
      </w:r>
      <w:r w:rsidR="00C36F8B">
        <w:rPr>
          <w:rFonts w:asciiTheme="minorHAnsi" w:hAnsiTheme="minorHAnsi" w:cstheme="minorHAnsi"/>
        </w:rPr>
        <w:t>a</w:t>
      </w:r>
      <w:r w:rsidRPr="001959B2">
        <w:rPr>
          <w:rFonts w:asciiTheme="minorHAnsi" w:hAnsiTheme="minorHAnsi" w:cstheme="minorHAnsi"/>
        </w:rPr>
        <w:t xml:space="preserve"> tlačítkový ovladač</w:t>
      </w:r>
      <w:r w:rsidR="000A05C1">
        <w:rPr>
          <w:rFonts w:asciiTheme="minorHAnsi" w:hAnsiTheme="minorHAnsi" w:cstheme="minorHAnsi"/>
        </w:rPr>
        <w:t xml:space="preserve"> umístěným</w:t>
      </w:r>
      <w:r w:rsidR="00D90AC7">
        <w:rPr>
          <w:rFonts w:asciiTheme="minorHAnsi" w:hAnsiTheme="minorHAnsi" w:cstheme="minorHAnsi"/>
        </w:rPr>
        <w:t>i</w:t>
      </w:r>
      <w:r w:rsidR="000A05C1">
        <w:rPr>
          <w:rFonts w:asciiTheme="minorHAnsi" w:hAnsiTheme="minorHAnsi" w:cstheme="minorHAnsi"/>
        </w:rPr>
        <w:t xml:space="preserve"> v</w:t>
      </w:r>
      <w:r w:rsidR="00C36F8B">
        <w:rPr>
          <w:rFonts w:asciiTheme="minorHAnsi" w:hAnsiTheme="minorHAnsi" w:cstheme="minorHAnsi"/>
        </w:rPr>
        <w:t> </w:t>
      </w:r>
      <w:r w:rsidR="000A05C1">
        <w:rPr>
          <w:rFonts w:asciiTheme="minorHAnsi" w:hAnsiTheme="minorHAnsi" w:cstheme="minorHAnsi"/>
        </w:rPr>
        <w:t>interiéru</w:t>
      </w:r>
      <w:r w:rsidR="00C36F8B">
        <w:rPr>
          <w:rFonts w:asciiTheme="minorHAnsi" w:hAnsiTheme="minorHAnsi" w:cstheme="minorHAnsi"/>
        </w:rPr>
        <w:t xml:space="preserve"> pro každou žaluzii samostatně</w:t>
      </w:r>
      <w:r w:rsidR="000A05C1">
        <w:rPr>
          <w:rFonts w:asciiTheme="minorHAnsi" w:hAnsiTheme="minorHAnsi" w:cstheme="minorHAnsi"/>
        </w:rPr>
        <w:t xml:space="preserve">. </w:t>
      </w:r>
    </w:p>
    <w:p w14:paraId="6C3FE84D" w14:textId="77777777" w:rsidR="001959B2" w:rsidRDefault="001959B2" w:rsidP="00C2386B">
      <w:pPr>
        <w:spacing w:line="276" w:lineRule="auto"/>
        <w:jc w:val="both"/>
      </w:pPr>
    </w:p>
    <w:p w14:paraId="44FE12A4" w14:textId="77777777" w:rsidR="00AC31B1" w:rsidRPr="006451F1" w:rsidRDefault="00AC31B1" w:rsidP="00C2386B">
      <w:pPr>
        <w:spacing w:line="276" w:lineRule="auto"/>
        <w:rPr>
          <w:rFonts w:asciiTheme="minorHAnsi" w:hAnsiTheme="minorHAnsi" w:cstheme="minorHAnsi"/>
        </w:rPr>
      </w:pPr>
    </w:p>
    <w:p w14:paraId="740FDE5D" w14:textId="1FD27FA9" w:rsidR="001C6C03" w:rsidRDefault="001C6C03">
      <w:pPr>
        <w:rPr>
          <w:rFonts w:ascii="Cambria" w:hAnsi="Cambria" w:cstheme="minorHAnsi"/>
          <w:color w:val="0000FF"/>
          <w:sz w:val="22"/>
          <w:szCs w:val="22"/>
        </w:rPr>
      </w:pPr>
    </w:p>
    <w:p w14:paraId="3C252818" w14:textId="028629A7" w:rsidR="00AC31B1" w:rsidRDefault="00AC31B1" w:rsidP="00AC31B1">
      <w:pPr>
        <w:pStyle w:val="Normlnweb"/>
        <w:shd w:val="clear" w:color="auto" w:fill="FFFFFF"/>
        <w:jc w:val="center"/>
        <w:rPr>
          <w:rFonts w:asciiTheme="minorHAnsi" w:hAnsiTheme="minorHAnsi" w:cstheme="minorHAnsi"/>
        </w:rPr>
      </w:pPr>
      <w:r w:rsidRPr="00647830">
        <w:rPr>
          <w:noProof/>
        </w:rPr>
        <w:lastRenderedPageBreak/>
        <w:drawing>
          <wp:inline distT="0" distB="0" distL="0" distR="0" wp14:anchorId="787FEA12" wp14:editId="5E43AE12">
            <wp:extent cx="5305150" cy="92583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7607" cy="9262588"/>
                    </a:xfrm>
                    <a:prstGeom prst="rect">
                      <a:avLst/>
                    </a:prstGeom>
                    <a:noFill/>
                    <a:ln>
                      <a:noFill/>
                    </a:ln>
                  </pic:spPr>
                </pic:pic>
              </a:graphicData>
            </a:graphic>
          </wp:inline>
        </w:drawing>
      </w:r>
      <w:r w:rsidRPr="00647830">
        <w:rPr>
          <w:noProof/>
        </w:rPr>
        <w:lastRenderedPageBreak/>
        <w:drawing>
          <wp:inline distT="0" distB="0" distL="0" distR="0" wp14:anchorId="6FF8A7E8" wp14:editId="314E70FC">
            <wp:extent cx="5429250" cy="943165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29250" cy="9431655"/>
                    </a:xfrm>
                    <a:prstGeom prst="rect">
                      <a:avLst/>
                    </a:prstGeom>
                    <a:noFill/>
                    <a:ln>
                      <a:noFill/>
                    </a:ln>
                  </pic:spPr>
                </pic:pic>
              </a:graphicData>
            </a:graphic>
          </wp:inline>
        </w:drawing>
      </w:r>
    </w:p>
    <w:p w14:paraId="45B6B5F9" w14:textId="3B62F020" w:rsidR="001C6C03" w:rsidRPr="006451F1" w:rsidRDefault="001C6C03" w:rsidP="001C6C03">
      <w:pPr>
        <w:rPr>
          <w:rFonts w:asciiTheme="minorHAnsi" w:hAnsiTheme="minorHAnsi" w:cstheme="minorHAnsi"/>
          <w:b/>
          <w:u w:val="single"/>
        </w:rPr>
      </w:pPr>
      <w:r w:rsidRPr="006451F1">
        <w:rPr>
          <w:rFonts w:asciiTheme="minorHAnsi" w:hAnsiTheme="minorHAnsi" w:cstheme="minorHAnsi"/>
          <w:b/>
          <w:u w:val="single"/>
        </w:rPr>
        <w:lastRenderedPageBreak/>
        <w:t xml:space="preserve">Příloha č. </w:t>
      </w:r>
      <w:r w:rsidR="00AC31B1">
        <w:rPr>
          <w:rFonts w:asciiTheme="minorHAnsi" w:hAnsiTheme="minorHAnsi" w:cstheme="minorHAnsi"/>
          <w:b/>
          <w:u w:val="single"/>
        </w:rPr>
        <w:t>3</w:t>
      </w:r>
      <w:r w:rsidRPr="006451F1">
        <w:rPr>
          <w:rFonts w:asciiTheme="minorHAnsi" w:hAnsiTheme="minorHAnsi" w:cstheme="minorHAnsi"/>
          <w:b/>
          <w:u w:val="single"/>
        </w:rPr>
        <w:t>:</w:t>
      </w:r>
    </w:p>
    <w:p w14:paraId="0D6FDF03" w14:textId="77777777" w:rsidR="001C6C03" w:rsidRPr="00DC59A5" w:rsidRDefault="001C6C03" w:rsidP="001C6C03">
      <w:pPr>
        <w:widowControl w:val="0"/>
        <w:spacing w:line="218" w:lineRule="exact"/>
        <w:ind w:right="-2"/>
        <w:jc w:val="center"/>
        <w:rPr>
          <w:rFonts w:cs="Calibri"/>
          <w:b/>
          <w:bCs/>
          <w:color w:val="000000"/>
        </w:rPr>
      </w:pPr>
    </w:p>
    <w:p w14:paraId="17CB297E" w14:textId="77777777" w:rsidR="001C6C03" w:rsidRPr="00DC59A5" w:rsidRDefault="001C6C03" w:rsidP="001C6C03">
      <w:pPr>
        <w:widowControl w:val="0"/>
        <w:spacing w:line="218" w:lineRule="exact"/>
        <w:ind w:right="-2"/>
        <w:jc w:val="center"/>
        <w:rPr>
          <w:rFonts w:cs="Calibri"/>
          <w:b/>
          <w:bCs/>
          <w:color w:val="000000"/>
        </w:rPr>
      </w:pPr>
      <w:r w:rsidRPr="00DC59A5">
        <w:rPr>
          <w:rFonts w:cs="Calibri"/>
          <w:b/>
          <w:bCs/>
          <w:color w:val="000000"/>
        </w:rPr>
        <w:t>Podmínky pr</w:t>
      </w:r>
      <w:r w:rsidRPr="00DC59A5">
        <w:rPr>
          <w:rFonts w:cs="Calibri"/>
          <w:b/>
          <w:bCs/>
          <w:color w:val="000000"/>
          <w:spacing w:val="-3"/>
        </w:rPr>
        <w:t>o</w:t>
      </w:r>
      <w:r w:rsidRPr="00DC59A5">
        <w:rPr>
          <w:rFonts w:cs="Calibri"/>
          <w:b/>
          <w:bCs/>
          <w:color w:val="000000"/>
        </w:rPr>
        <w:t>váděn</w:t>
      </w:r>
      <w:r w:rsidRPr="00DC59A5">
        <w:rPr>
          <w:rFonts w:cs="Calibri"/>
          <w:b/>
          <w:bCs/>
          <w:color w:val="000000"/>
          <w:spacing w:val="-3"/>
        </w:rPr>
        <w:t>í</w:t>
      </w:r>
      <w:r w:rsidRPr="00DC59A5">
        <w:rPr>
          <w:rFonts w:cs="Calibri"/>
          <w:b/>
          <w:bCs/>
          <w:color w:val="000000"/>
        </w:rPr>
        <w:t xml:space="preserve"> stavebních prací</w:t>
      </w:r>
    </w:p>
    <w:p w14:paraId="6803917A" w14:textId="77777777" w:rsidR="001C6C03" w:rsidRPr="00DC59A5" w:rsidRDefault="001C6C03" w:rsidP="001C6C03">
      <w:pPr>
        <w:widowControl w:val="0"/>
        <w:spacing w:line="218" w:lineRule="exact"/>
        <w:ind w:right="-2"/>
        <w:jc w:val="center"/>
        <w:rPr>
          <w:rFonts w:cs="Calibri"/>
          <w:color w:val="010302"/>
        </w:rPr>
      </w:pPr>
      <w:proofErr w:type="gramStart"/>
      <w:r w:rsidRPr="00DC59A5">
        <w:rPr>
          <w:rFonts w:cs="Calibri"/>
          <w:color w:val="000000"/>
          <w:sz w:val="18"/>
          <w:szCs w:val="18"/>
        </w:rPr>
        <w:t>ver  210101</w:t>
      </w:r>
      <w:proofErr w:type="gramEnd"/>
    </w:p>
    <w:p w14:paraId="6BF0D2D4" w14:textId="236364F0" w:rsidR="001C6C03" w:rsidRDefault="001C6C03" w:rsidP="001C6C03">
      <w:pPr>
        <w:widowControl w:val="0"/>
        <w:spacing w:line="195" w:lineRule="exact"/>
        <w:ind w:right="-286"/>
        <w:jc w:val="both"/>
        <w:rPr>
          <w:rFonts w:cs="Calibri"/>
          <w:color w:val="000000"/>
          <w:sz w:val="16"/>
          <w:szCs w:val="16"/>
        </w:rPr>
      </w:pPr>
      <w:r w:rsidRPr="00DC59A5">
        <w:rPr>
          <w:rFonts w:cs="Calibri"/>
          <w:color w:val="000000"/>
          <w:sz w:val="16"/>
          <w:szCs w:val="16"/>
        </w:rPr>
        <w:t>PROVÁDĚNÍ</w:t>
      </w:r>
      <w:r w:rsidRPr="00DC59A5">
        <w:rPr>
          <w:rFonts w:cs="Calibri"/>
          <w:color w:val="000000"/>
          <w:spacing w:val="-3"/>
          <w:sz w:val="16"/>
          <w:szCs w:val="16"/>
        </w:rPr>
        <w:t xml:space="preserve"> </w:t>
      </w:r>
      <w:r w:rsidRPr="00DC59A5">
        <w:rPr>
          <w:rFonts w:cs="Calibri"/>
          <w:color w:val="000000"/>
          <w:sz w:val="16"/>
          <w:szCs w:val="16"/>
        </w:rPr>
        <w:t>STAVBY.................................................................................................................................................................................</w:t>
      </w:r>
      <w:r w:rsidRPr="00DC59A5">
        <w:rPr>
          <w:rFonts w:cs="Calibri"/>
          <w:color w:val="000000"/>
          <w:spacing w:val="-30"/>
          <w:sz w:val="16"/>
          <w:szCs w:val="16"/>
        </w:rPr>
        <w:t xml:space="preserve"> </w:t>
      </w:r>
      <w:r>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1  </w:t>
      </w:r>
    </w:p>
    <w:p w14:paraId="7C3DE24C" w14:textId="239423C4" w:rsidR="009562E5" w:rsidRDefault="001C6C03" w:rsidP="001C6C03">
      <w:pPr>
        <w:widowControl w:val="0"/>
        <w:spacing w:line="195" w:lineRule="exact"/>
        <w:ind w:right="-286"/>
        <w:jc w:val="both"/>
        <w:rPr>
          <w:rFonts w:cs="Calibri"/>
          <w:color w:val="000000"/>
          <w:sz w:val="16"/>
          <w:szCs w:val="16"/>
        </w:rPr>
      </w:pPr>
      <w:r w:rsidRPr="00DC59A5">
        <w:rPr>
          <w:rFonts w:cs="Calibri"/>
          <w:color w:val="000000"/>
          <w:sz w:val="16"/>
          <w:szCs w:val="16"/>
        </w:rPr>
        <w:t xml:space="preserve">PODMINKY </w:t>
      </w:r>
      <w:r w:rsidRPr="00DC59A5">
        <w:rPr>
          <w:rFonts w:cs="Calibri"/>
          <w:color w:val="000000"/>
          <w:spacing w:val="-4"/>
          <w:sz w:val="16"/>
          <w:szCs w:val="16"/>
        </w:rPr>
        <w:t>R</w:t>
      </w:r>
      <w:r w:rsidRPr="00DC59A5">
        <w:rPr>
          <w:rFonts w:cs="Calibri"/>
          <w:color w:val="000000"/>
          <w:sz w:val="16"/>
          <w:szCs w:val="16"/>
        </w:rPr>
        <w:t>EALIZACE</w:t>
      </w:r>
      <w:r w:rsidRPr="00DC59A5">
        <w:rPr>
          <w:rFonts w:cs="Calibri"/>
          <w:color w:val="000000"/>
          <w:spacing w:val="-27"/>
          <w:sz w:val="16"/>
          <w:szCs w:val="16"/>
        </w:rPr>
        <w:t xml:space="preserve"> </w:t>
      </w:r>
      <w:r w:rsidRPr="00DC59A5">
        <w:rPr>
          <w:rFonts w:cs="Calibri"/>
          <w:color w:val="000000"/>
          <w:sz w:val="16"/>
          <w:szCs w:val="16"/>
        </w:rPr>
        <w:t>......................................................................................................................................................................</w:t>
      </w:r>
      <w:r w:rsidR="009562E5">
        <w:rPr>
          <w:rFonts w:cs="Calibri"/>
          <w:color w:val="000000"/>
          <w:sz w:val="16"/>
          <w:szCs w:val="16"/>
        </w:rPr>
        <w:t>................</w:t>
      </w:r>
      <w:r w:rsidRPr="00DC59A5">
        <w:rPr>
          <w:rFonts w:cs="Calibri"/>
          <w:color w:val="000000"/>
          <w:sz w:val="16"/>
          <w:szCs w:val="16"/>
        </w:rPr>
        <w:t>...........1  HARMONOGRA</w:t>
      </w:r>
      <w:r w:rsidRPr="00DC59A5">
        <w:rPr>
          <w:rFonts w:cs="Calibri"/>
          <w:color w:val="000000"/>
          <w:spacing w:val="-3"/>
          <w:sz w:val="16"/>
          <w:szCs w:val="16"/>
        </w:rPr>
        <w:t>M</w:t>
      </w:r>
      <w:r w:rsidR="009562E5">
        <w:rPr>
          <w:rFonts w:cs="Calibri"/>
          <w:color w:val="000000"/>
          <w:spacing w:val="-3"/>
          <w:sz w:val="16"/>
          <w:szCs w:val="16"/>
        </w:rPr>
        <w:t>…</w:t>
      </w:r>
      <w:r w:rsidRPr="00DC59A5">
        <w:rPr>
          <w:rFonts w:cs="Calibri"/>
          <w:color w:val="000000"/>
          <w:sz w:val="16"/>
          <w:szCs w:val="16"/>
        </w:rPr>
        <w:t>..............................................................................................................................................................</w:t>
      </w:r>
      <w:r w:rsidR="009562E5">
        <w:rPr>
          <w:rFonts w:cs="Calibri"/>
          <w:color w:val="000000"/>
          <w:sz w:val="16"/>
          <w:szCs w:val="16"/>
        </w:rPr>
        <w:t>................................</w:t>
      </w:r>
      <w:r w:rsidRPr="00DC59A5">
        <w:rPr>
          <w:rFonts w:cs="Calibri"/>
          <w:color w:val="000000"/>
          <w:sz w:val="16"/>
          <w:szCs w:val="16"/>
        </w:rPr>
        <w:t>..................</w:t>
      </w:r>
      <w:r w:rsidR="009562E5">
        <w:rPr>
          <w:rFonts w:cs="Calibri"/>
          <w:color w:val="000000"/>
          <w:sz w:val="16"/>
          <w:szCs w:val="16"/>
        </w:rPr>
        <w:t>.</w:t>
      </w:r>
      <w:r w:rsidRPr="00DC59A5">
        <w:rPr>
          <w:rFonts w:cs="Calibri"/>
          <w:color w:val="000000"/>
          <w:sz w:val="16"/>
          <w:szCs w:val="16"/>
        </w:rPr>
        <w:t>2  DOKUMENTACE</w:t>
      </w:r>
      <w:r w:rsidRPr="00DC59A5">
        <w:rPr>
          <w:rFonts w:cs="Calibri"/>
          <w:color w:val="000000"/>
          <w:spacing w:val="-18"/>
          <w:sz w:val="16"/>
          <w:szCs w:val="16"/>
        </w:rPr>
        <w:t xml:space="preserve"> </w:t>
      </w:r>
      <w:r w:rsidRPr="00DC59A5">
        <w:rPr>
          <w:rFonts w:cs="Calibri"/>
          <w:color w:val="000000"/>
          <w:sz w:val="16"/>
          <w:szCs w:val="16"/>
        </w:rPr>
        <w:t>.....................</w:t>
      </w:r>
      <w:r w:rsidR="009562E5">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2  </w:t>
      </w:r>
    </w:p>
    <w:p w14:paraId="10D5033C" w14:textId="3724076E" w:rsidR="001C6C03" w:rsidRDefault="001C6C03" w:rsidP="001C6C03">
      <w:pPr>
        <w:widowControl w:val="0"/>
        <w:spacing w:line="195" w:lineRule="exact"/>
        <w:ind w:right="-286"/>
        <w:jc w:val="both"/>
        <w:rPr>
          <w:rFonts w:cs="Calibri"/>
          <w:color w:val="000000"/>
          <w:sz w:val="16"/>
          <w:szCs w:val="16"/>
        </w:rPr>
      </w:pPr>
      <w:r w:rsidRPr="00DC59A5">
        <w:rPr>
          <w:rFonts w:cs="Calibri"/>
          <w:color w:val="000000"/>
          <w:sz w:val="16"/>
          <w:szCs w:val="16"/>
        </w:rPr>
        <w:t>ZPŮSOBILOST</w:t>
      </w:r>
      <w:r w:rsidRPr="00DC59A5">
        <w:rPr>
          <w:rFonts w:cs="Calibri"/>
          <w:color w:val="000000"/>
          <w:spacing w:val="-3"/>
          <w:sz w:val="16"/>
          <w:szCs w:val="16"/>
        </w:rPr>
        <w:t xml:space="preserve"> </w:t>
      </w:r>
      <w:r w:rsidRPr="00DC59A5">
        <w:rPr>
          <w:rFonts w:cs="Calibri"/>
          <w:color w:val="000000"/>
          <w:sz w:val="16"/>
          <w:szCs w:val="16"/>
        </w:rPr>
        <w:t>PROVÁ</w:t>
      </w:r>
      <w:r w:rsidRPr="00DC59A5">
        <w:rPr>
          <w:rFonts w:cs="Calibri"/>
          <w:color w:val="000000"/>
          <w:spacing w:val="-3"/>
          <w:sz w:val="16"/>
          <w:szCs w:val="16"/>
        </w:rPr>
        <w:t>D</w:t>
      </w:r>
      <w:r w:rsidRPr="00DC59A5">
        <w:rPr>
          <w:rFonts w:cs="Calibri"/>
          <w:color w:val="000000"/>
          <w:sz w:val="16"/>
          <w:szCs w:val="16"/>
        </w:rPr>
        <w:t>ĚNÍ STA</w:t>
      </w:r>
      <w:r w:rsidRPr="00DC59A5">
        <w:rPr>
          <w:rFonts w:cs="Calibri"/>
          <w:color w:val="000000"/>
          <w:spacing w:val="-3"/>
          <w:sz w:val="16"/>
          <w:szCs w:val="16"/>
        </w:rPr>
        <w:t>V</w:t>
      </w:r>
      <w:r w:rsidRPr="00DC59A5">
        <w:rPr>
          <w:rFonts w:cs="Calibri"/>
          <w:color w:val="000000"/>
          <w:sz w:val="16"/>
          <w:szCs w:val="16"/>
        </w:rPr>
        <w:t>EB</w:t>
      </w:r>
      <w:r w:rsidRPr="00DC59A5">
        <w:rPr>
          <w:rFonts w:cs="Calibri"/>
          <w:color w:val="000000"/>
          <w:spacing w:val="-34"/>
          <w:sz w:val="16"/>
          <w:szCs w:val="16"/>
        </w:rPr>
        <w:t xml:space="preserve"> </w:t>
      </w:r>
      <w:r w:rsidRPr="00DC59A5">
        <w:rPr>
          <w:rFonts w:cs="Calibri"/>
          <w:color w:val="000000"/>
          <w:sz w:val="16"/>
          <w:szCs w:val="16"/>
        </w:rPr>
        <w:t>.........................................................................................................................................................</w:t>
      </w:r>
      <w:r>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3  </w:t>
      </w:r>
    </w:p>
    <w:p w14:paraId="56E9BDC8" w14:textId="1B6EAF97" w:rsidR="001C6C03" w:rsidRDefault="001C6C03" w:rsidP="001C6C03">
      <w:pPr>
        <w:widowControl w:val="0"/>
        <w:spacing w:line="195" w:lineRule="exact"/>
        <w:ind w:right="-286"/>
        <w:jc w:val="both"/>
        <w:rPr>
          <w:rFonts w:cs="Calibri"/>
          <w:color w:val="000000"/>
          <w:sz w:val="16"/>
          <w:szCs w:val="16"/>
        </w:rPr>
      </w:pPr>
      <w:r w:rsidRPr="00DC59A5">
        <w:rPr>
          <w:rFonts w:cs="Calibri"/>
          <w:color w:val="000000"/>
          <w:sz w:val="16"/>
          <w:szCs w:val="16"/>
        </w:rPr>
        <w:t>PRACOVNÍ DOBA, HL</w:t>
      </w:r>
      <w:r w:rsidRPr="00DC59A5">
        <w:rPr>
          <w:rFonts w:cs="Calibri"/>
          <w:color w:val="000000"/>
          <w:spacing w:val="-3"/>
          <w:sz w:val="16"/>
          <w:szCs w:val="16"/>
        </w:rPr>
        <w:t>U</w:t>
      </w:r>
      <w:r w:rsidRPr="00DC59A5">
        <w:rPr>
          <w:rFonts w:cs="Calibri"/>
          <w:color w:val="000000"/>
          <w:sz w:val="16"/>
          <w:szCs w:val="16"/>
        </w:rPr>
        <w:t>K</w:t>
      </w:r>
      <w:r w:rsidRPr="00DC59A5">
        <w:rPr>
          <w:rFonts w:cs="Calibri"/>
          <w:color w:val="000000"/>
          <w:spacing w:val="-22"/>
          <w:sz w:val="16"/>
          <w:szCs w:val="16"/>
        </w:rPr>
        <w:t xml:space="preserve"> </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3  </w:t>
      </w:r>
      <w:r>
        <w:rPr>
          <w:rFonts w:cs="Calibri"/>
          <w:color w:val="000000"/>
          <w:sz w:val="16"/>
          <w:szCs w:val="16"/>
        </w:rPr>
        <w:t xml:space="preserve">          </w:t>
      </w:r>
      <w:r w:rsidRPr="00DC59A5">
        <w:rPr>
          <w:rFonts w:cs="Calibri"/>
          <w:color w:val="000000"/>
          <w:sz w:val="16"/>
          <w:szCs w:val="16"/>
        </w:rPr>
        <w:t>KVAL</w:t>
      </w:r>
      <w:r w:rsidRPr="00DC59A5">
        <w:rPr>
          <w:rFonts w:cs="Calibri"/>
          <w:color w:val="000000"/>
          <w:spacing w:val="-3"/>
          <w:sz w:val="16"/>
          <w:szCs w:val="16"/>
        </w:rPr>
        <w:t>I</w:t>
      </w:r>
      <w:r w:rsidRPr="00DC59A5">
        <w:rPr>
          <w:rFonts w:cs="Calibri"/>
          <w:color w:val="000000"/>
          <w:sz w:val="16"/>
          <w:szCs w:val="16"/>
        </w:rPr>
        <w:t>TA</w:t>
      </w:r>
      <w:r w:rsidRPr="00DC59A5">
        <w:rPr>
          <w:rFonts w:cs="Calibri"/>
          <w:color w:val="000000"/>
          <w:spacing w:val="-3"/>
          <w:sz w:val="16"/>
          <w:szCs w:val="16"/>
        </w:rPr>
        <w:t xml:space="preserve"> </w:t>
      </w:r>
      <w:r w:rsidRPr="00DC59A5">
        <w:rPr>
          <w:rFonts w:cs="Calibri"/>
          <w:color w:val="000000"/>
          <w:sz w:val="16"/>
          <w:szCs w:val="16"/>
        </w:rPr>
        <w:t>PROVÁDĚNÍ DÍ</w:t>
      </w:r>
      <w:r w:rsidRPr="00DC59A5">
        <w:rPr>
          <w:rFonts w:cs="Calibri"/>
          <w:color w:val="000000"/>
          <w:spacing w:val="-3"/>
          <w:sz w:val="16"/>
          <w:szCs w:val="16"/>
        </w:rPr>
        <w:t>L</w:t>
      </w:r>
      <w:r w:rsidRPr="00DC59A5">
        <w:rPr>
          <w:rFonts w:cs="Calibri"/>
          <w:color w:val="000000"/>
          <w:sz w:val="16"/>
          <w:szCs w:val="16"/>
        </w:rPr>
        <w:t>A</w:t>
      </w:r>
      <w:r w:rsidRPr="00DC59A5">
        <w:rPr>
          <w:rFonts w:cs="Calibri"/>
          <w:color w:val="000000"/>
          <w:spacing w:val="-15"/>
          <w:sz w:val="16"/>
          <w:szCs w:val="16"/>
        </w:rPr>
        <w:t xml:space="preserve"> </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3  TECHNOLOGIC</w:t>
      </w:r>
      <w:r w:rsidRPr="00DC59A5">
        <w:rPr>
          <w:rFonts w:cs="Calibri"/>
          <w:color w:val="000000"/>
          <w:spacing w:val="-3"/>
          <w:sz w:val="16"/>
          <w:szCs w:val="16"/>
        </w:rPr>
        <w:t>K</w:t>
      </w:r>
      <w:r w:rsidRPr="00DC59A5">
        <w:rPr>
          <w:rFonts w:cs="Calibri"/>
          <w:color w:val="000000"/>
          <w:sz w:val="16"/>
          <w:szCs w:val="16"/>
        </w:rPr>
        <w:t>É P</w:t>
      </w:r>
      <w:r w:rsidRPr="00DC59A5">
        <w:rPr>
          <w:rFonts w:cs="Calibri"/>
          <w:color w:val="000000"/>
          <w:spacing w:val="-4"/>
          <w:sz w:val="16"/>
          <w:szCs w:val="16"/>
        </w:rPr>
        <w:t>O</w:t>
      </w:r>
      <w:r w:rsidRPr="00DC59A5">
        <w:rPr>
          <w:rFonts w:cs="Calibri"/>
          <w:color w:val="000000"/>
          <w:sz w:val="16"/>
          <w:szCs w:val="16"/>
        </w:rPr>
        <w:t>ST</w:t>
      </w:r>
      <w:r w:rsidRPr="00DC59A5">
        <w:rPr>
          <w:rFonts w:cs="Calibri"/>
          <w:color w:val="000000"/>
          <w:spacing w:val="-3"/>
          <w:sz w:val="16"/>
          <w:szCs w:val="16"/>
        </w:rPr>
        <w:t>U</w:t>
      </w:r>
      <w:r w:rsidRPr="00DC59A5">
        <w:rPr>
          <w:rFonts w:cs="Calibri"/>
          <w:color w:val="000000"/>
          <w:sz w:val="16"/>
          <w:szCs w:val="16"/>
        </w:rPr>
        <w:t>PY</w:t>
      </w:r>
      <w:r w:rsidRPr="00DC59A5">
        <w:rPr>
          <w:rFonts w:cs="Calibri"/>
          <w:color w:val="000000"/>
          <w:spacing w:val="-32"/>
          <w:sz w:val="16"/>
          <w:szCs w:val="16"/>
        </w:rPr>
        <w:t xml:space="preserve"> </w:t>
      </w:r>
      <w:r w:rsidRPr="00DC59A5">
        <w:rPr>
          <w:rFonts w:cs="Calibri"/>
          <w:color w:val="000000"/>
          <w:sz w:val="16"/>
          <w:szCs w:val="16"/>
        </w:rPr>
        <w:t>.........................................................................................................................................................................</w:t>
      </w:r>
      <w:r w:rsidRPr="00DC59A5">
        <w:rPr>
          <w:rFonts w:cs="Calibri"/>
          <w:color w:val="000000"/>
          <w:spacing w:val="-30"/>
          <w:sz w:val="16"/>
          <w:szCs w:val="16"/>
        </w:rPr>
        <w:t xml:space="preserve"> </w:t>
      </w:r>
      <w:r>
        <w:rPr>
          <w:rFonts w:cs="Calibri"/>
          <w:color w:val="000000"/>
          <w:sz w:val="16"/>
          <w:szCs w:val="16"/>
        </w:rPr>
        <w:t>4</w:t>
      </w:r>
      <w:r w:rsidRPr="00DC59A5">
        <w:rPr>
          <w:rFonts w:cs="Calibri"/>
          <w:color w:val="000000"/>
          <w:sz w:val="16"/>
          <w:szCs w:val="16"/>
        </w:rPr>
        <w:t xml:space="preserve"> </w:t>
      </w:r>
      <w:r>
        <w:rPr>
          <w:rFonts w:cs="Calibri"/>
          <w:color w:val="000000"/>
          <w:sz w:val="16"/>
          <w:szCs w:val="16"/>
        </w:rPr>
        <w:t xml:space="preserve">           </w:t>
      </w:r>
      <w:r w:rsidRPr="00DC59A5">
        <w:rPr>
          <w:rFonts w:cs="Calibri"/>
          <w:color w:val="000000"/>
          <w:sz w:val="16"/>
          <w:szCs w:val="16"/>
        </w:rPr>
        <w:t>ZKOUŠKY</w:t>
      </w:r>
      <w:r w:rsidRPr="00DC59A5">
        <w:rPr>
          <w:rFonts w:cs="Calibri"/>
          <w:color w:val="000000"/>
          <w:spacing w:val="-3"/>
          <w:sz w:val="16"/>
          <w:szCs w:val="16"/>
        </w:rPr>
        <w:t xml:space="preserve"> </w:t>
      </w:r>
      <w:r w:rsidRPr="00DC59A5">
        <w:rPr>
          <w:rFonts w:cs="Calibri"/>
          <w:color w:val="000000"/>
          <w:sz w:val="16"/>
          <w:szCs w:val="16"/>
        </w:rPr>
        <w:t>A REVI</w:t>
      </w:r>
      <w:r w:rsidRPr="00DC59A5">
        <w:rPr>
          <w:rFonts w:cs="Calibri"/>
          <w:color w:val="000000"/>
          <w:spacing w:val="-3"/>
          <w:sz w:val="16"/>
          <w:szCs w:val="16"/>
        </w:rPr>
        <w:t>Z</w:t>
      </w:r>
      <w:r w:rsidRPr="00DC59A5">
        <w:rPr>
          <w:rFonts w:cs="Calibri"/>
          <w:color w:val="000000"/>
          <w:sz w:val="16"/>
          <w:szCs w:val="16"/>
        </w:rPr>
        <w:t>E</w:t>
      </w:r>
      <w:r w:rsidRPr="00DC59A5">
        <w:rPr>
          <w:rFonts w:cs="Calibri"/>
          <w:color w:val="000000"/>
          <w:spacing w:val="-25"/>
          <w:sz w:val="16"/>
          <w:szCs w:val="16"/>
        </w:rPr>
        <w:t xml:space="preserve"> </w:t>
      </w:r>
      <w:r w:rsidRPr="00DC59A5">
        <w:rPr>
          <w:rFonts w:cs="Calibri"/>
          <w:color w:val="000000"/>
          <w:sz w:val="16"/>
          <w:szCs w:val="16"/>
        </w:rPr>
        <w:t>.....................................................................................................................................</w:t>
      </w:r>
      <w:r w:rsidR="009562E5">
        <w:rPr>
          <w:rFonts w:cs="Calibri"/>
          <w:color w:val="000000"/>
          <w:sz w:val="16"/>
          <w:szCs w:val="16"/>
        </w:rPr>
        <w:t>.....</w:t>
      </w:r>
      <w:r w:rsidRPr="00DC59A5">
        <w:rPr>
          <w:rFonts w:cs="Calibri"/>
          <w:color w:val="000000"/>
          <w:sz w:val="16"/>
          <w:szCs w:val="16"/>
        </w:rPr>
        <w:t>..............................................</w:t>
      </w:r>
      <w:r>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Pr>
          <w:rFonts w:cs="Calibri"/>
          <w:color w:val="000000"/>
          <w:sz w:val="16"/>
          <w:szCs w:val="16"/>
        </w:rPr>
        <w:t>4</w:t>
      </w:r>
      <w:r w:rsidRPr="00DC59A5">
        <w:rPr>
          <w:rFonts w:cs="Calibri"/>
          <w:color w:val="000000"/>
          <w:sz w:val="16"/>
          <w:szCs w:val="16"/>
        </w:rPr>
        <w:t xml:space="preserve">  </w:t>
      </w:r>
      <w:r>
        <w:rPr>
          <w:rFonts w:cs="Calibri"/>
          <w:color w:val="000000"/>
          <w:sz w:val="16"/>
          <w:szCs w:val="16"/>
        </w:rPr>
        <w:t xml:space="preserve">       </w:t>
      </w:r>
    </w:p>
    <w:p w14:paraId="7EC5EC9A" w14:textId="715E26F7" w:rsidR="009562E5" w:rsidRDefault="001C6C03" w:rsidP="001C6C03">
      <w:pPr>
        <w:widowControl w:val="0"/>
        <w:spacing w:line="195" w:lineRule="exact"/>
        <w:ind w:right="-286"/>
        <w:jc w:val="both"/>
        <w:rPr>
          <w:rFonts w:cs="Calibri"/>
          <w:color w:val="000000"/>
          <w:sz w:val="16"/>
          <w:szCs w:val="16"/>
        </w:rPr>
      </w:pPr>
      <w:r w:rsidRPr="00DC59A5">
        <w:rPr>
          <w:rFonts w:cs="Calibri"/>
          <w:color w:val="000000"/>
          <w:sz w:val="16"/>
          <w:szCs w:val="16"/>
        </w:rPr>
        <w:t>OSTATNÍ DODÁ</w:t>
      </w:r>
      <w:r w:rsidRPr="00DC59A5">
        <w:rPr>
          <w:rFonts w:cs="Calibri"/>
          <w:color w:val="000000"/>
          <w:spacing w:val="-3"/>
          <w:sz w:val="16"/>
          <w:szCs w:val="16"/>
        </w:rPr>
        <w:t>V</w:t>
      </w:r>
      <w:r w:rsidRPr="00DC59A5">
        <w:rPr>
          <w:rFonts w:cs="Calibri"/>
          <w:color w:val="000000"/>
          <w:sz w:val="16"/>
          <w:szCs w:val="16"/>
        </w:rPr>
        <w:t>KY</w:t>
      </w:r>
      <w:r w:rsidRPr="00DC59A5">
        <w:rPr>
          <w:rFonts w:cs="Calibri"/>
          <w:color w:val="000000"/>
          <w:spacing w:val="-25"/>
          <w:sz w:val="16"/>
          <w:szCs w:val="16"/>
        </w:rPr>
        <w:t xml:space="preserve"> </w:t>
      </w:r>
      <w:r w:rsidRPr="00DC59A5">
        <w:rPr>
          <w:rFonts w:cs="Calibri"/>
          <w:color w:val="000000"/>
          <w:sz w:val="16"/>
          <w:szCs w:val="16"/>
        </w:rPr>
        <w:t>............................................................................................................</w:t>
      </w:r>
      <w:r w:rsidR="009562E5">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4  </w:t>
      </w:r>
      <w:r>
        <w:rPr>
          <w:rFonts w:cs="Calibri"/>
          <w:color w:val="000000"/>
          <w:sz w:val="16"/>
          <w:szCs w:val="16"/>
        </w:rPr>
        <w:t xml:space="preserve">              </w:t>
      </w:r>
    </w:p>
    <w:p w14:paraId="60228935" w14:textId="43F564EE" w:rsidR="001C6C03" w:rsidRDefault="001C6C03" w:rsidP="001C6C03">
      <w:pPr>
        <w:widowControl w:val="0"/>
        <w:spacing w:line="195" w:lineRule="exact"/>
        <w:ind w:right="-286"/>
        <w:jc w:val="both"/>
        <w:rPr>
          <w:rFonts w:cs="Calibri"/>
          <w:color w:val="000000"/>
          <w:sz w:val="16"/>
          <w:szCs w:val="16"/>
        </w:rPr>
      </w:pPr>
      <w:r w:rsidRPr="00DC59A5">
        <w:rPr>
          <w:rFonts w:cs="Calibri"/>
          <w:color w:val="000000"/>
          <w:sz w:val="16"/>
          <w:szCs w:val="16"/>
        </w:rPr>
        <w:t>BOZP</w:t>
      </w:r>
      <w:r w:rsidRPr="00DC59A5">
        <w:rPr>
          <w:rFonts w:cs="Calibri"/>
          <w:color w:val="000000"/>
          <w:spacing w:val="-18"/>
          <w:sz w:val="16"/>
          <w:szCs w:val="16"/>
        </w:rPr>
        <w:t xml:space="preserve"> </w:t>
      </w:r>
      <w:r w:rsidRPr="00DC59A5">
        <w:rPr>
          <w:rFonts w:cs="Calibri"/>
          <w:color w:val="000000"/>
          <w:sz w:val="16"/>
          <w:szCs w:val="16"/>
        </w:rPr>
        <w:t>.....................................................................................................................................................................................................</w:t>
      </w:r>
      <w:r>
        <w:rPr>
          <w:rFonts w:cs="Calibri"/>
          <w:color w:val="000000"/>
          <w:sz w:val="16"/>
          <w:szCs w:val="16"/>
        </w:rPr>
        <w:t>...................</w:t>
      </w:r>
      <w:r w:rsidRPr="00DC59A5">
        <w:rPr>
          <w:rFonts w:cs="Calibri"/>
          <w:color w:val="000000"/>
          <w:sz w:val="16"/>
          <w:szCs w:val="16"/>
        </w:rPr>
        <w:t>.......</w:t>
      </w:r>
      <w:r w:rsidR="009562E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4 </w:t>
      </w:r>
      <w:r>
        <w:rPr>
          <w:rFonts w:cs="Calibri"/>
          <w:color w:val="000000"/>
          <w:sz w:val="16"/>
          <w:szCs w:val="16"/>
        </w:rPr>
        <w:t xml:space="preserve">    </w:t>
      </w:r>
      <w:r w:rsidRPr="00DC59A5">
        <w:rPr>
          <w:rFonts w:cs="Calibri"/>
          <w:color w:val="000000"/>
          <w:sz w:val="16"/>
          <w:szCs w:val="16"/>
        </w:rPr>
        <w:t xml:space="preserve"> </w:t>
      </w:r>
    </w:p>
    <w:p w14:paraId="24FC0193" w14:textId="13B014A7" w:rsidR="009562E5" w:rsidRDefault="001C6C03" w:rsidP="001C6C03">
      <w:pPr>
        <w:widowControl w:val="0"/>
        <w:spacing w:line="195" w:lineRule="exact"/>
        <w:ind w:right="-286"/>
        <w:jc w:val="both"/>
        <w:rPr>
          <w:rFonts w:cs="Calibri"/>
          <w:color w:val="000000"/>
          <w:sz w:val="16"/>
          <w:szCs w:val="16"/>
        </w:rPr>
      </w:pPr>
      <w:r w:rsidRPr="00DC59A5">
        <w:rPr>
          <w:rFonts w:cs="Calibri"/>
          <w:color w:val="000000"/>
          <w:sz w:val="16"/>
          <w:szCs w:val="16"/>
        </w:rPr>
        <w:t>ZAŘÍZENÍ STAVE</w:t>
      </w:r>
      <w:r w:rsidRPr="00DC59A5">
        <w:rPr>
          <w:rFonts w:cs="Calibri"/>
          <w:color w:val="000000"/>
          <w:spacing w:val="-4"/>
          <w:sz w:val="16"/>
          <w:szCs w:val="16"/>
        </w:rPr>
        <w:t>N</w:t>
      </w:r>
      <w:r w:rsidRPr="00DC59A5">
        <w:rPr>
          <w:rFonts w:cs="Calibri"/>
          <w:color w:val="000000"/>
          <w:sz w:val="16"/>
          <w:szCs w:val="16"/>
        </w:rPr>
        <w:t>IŠTĚ</w:t>
      </w:r>
      <w:r w:rsidRPr="00DC59A5">
        <w:rPr>
          <w:rFonts w:cs="Calibri"/>
          <w:color w:val="000000"/>
          <w:spacing w:val="-20"/>
          <w:sz w:val="16"/>
          <w:szCs w:val="16"/>
        </w:rPr>
        <w:t xml:space="preserve"> </w:t>
      </w:r>
      <w:r w:rsidRPr="00DC59A5">
        <w:rPr>
          <w:rFonts w:cs="Calibri"/>
          <w:color w:val="000000"/>
          <w:sz w:val="16"/>
          <w:szCs w:val="16"/>
        </w:rPr>
        <w:t>........................................................................................................................................................................</w:t>
      </w:r>
      <w:r w:rsidR="009562E5">
        <w:rPr>
          <w:rFonts w:cs="Calibri"/>
          <w:color w:val="000000"/>
          <w:sz w:val="16"/>
          <w:szCs w:val="16"/>
        </w:rPr>
        <w:t>...........................</w:t>
      </w:r>
      <w:r w:rsidRPr="00DC59A5">
        <w:rPr>
          <w:rFonts w:cs="Calibri"/>
          <w:color w:val="000000"/>
          <w:sz w:val="16"/>
          <w:szCs w:val="16"/>
        </w:rPr>
        <w:t>....</w:t>
      </w:r>
      <w:r w:rsidR="009562E5">
        <w:rPr>
          <w:rFonts w:cs="Calibri"/>
          <w:color w:val="000000"/>
          <w:sz w:val="16"/>
          <w:szCs w:val="16"/>
        </w:rPr>
        <w:t>.</w:t>
      </w:r>
      <w:r w:rsidRPr="00DC59A5">
        <w:rPr>
          <w:rFonts w:cs="Calibri"/>
          <w:color w:val="000000"/>
          <w:sz w:val="16"/>
          <w:szCs w:val="16"/>
        </w:rPr>
        <w:t>..</w:t>
      </w:r>
      <w:r w:rsidR="009562E5">
        <w:rPr>
          <w:rFonts w:cs="Calibri"/>
          <w:color w:val="000000"/>
          <w:sz w:val="16"/>
          <w:szCs w:val="16"/>
        </w:rPr>
        <w:t>5</w:t>
      </w:r>
    </w:p>
    <w:p w14:paraId="27F69125" w14:textId="70E2690F" w:rsidR="001C6C03" w:rsidRDefault="001C6C03" w:rsidP="001C6C03">
      <w:pPr>
        <w:widowControl w:val="0"/>
        <w:spacing w:line="195" w:lineRule="exact"/>
        <w:ind w:right="-286"/>
        <w:jc w:val="both"/>
        <w:rPr>
          <w:rFonts w:cs="Calibri"/>
          <w:color w:val="000000"/>
          <w:sz w:val="16"/>
          <w:szCs w:val="16"/>
        </w:rPr>
      </w:pPr>
      <w:r w:rsidRPr="00DC59A5">
        <w:rPr>
          <w:rFonts w:cs="Calibri"/>
          <w:color w:val="000000"/>
          <w:sz w:val="16"/>
          <w:szCs w:val="16"/>
        </w:rPr>
        <w:t>SOUČINNOST A KOORDIN</w:t>
      </w:r>
      <w:r w:rsidRPr="00DC59A5">
        <w:rPr>
          <w:rFonts w:cs="Calibri"/>
          <w:color w:val="000000"/>
          <w:spacing w:val="-3"/>
          <w:sz w:val="16"/>
          <w:szCs w:val="16"/>
        </w:rPr>
        <w:t>A</w:t>
      </w:r>
      <w:r w:rsidRPr="00DC59A5">
        <w:rPr>
          <w:rFonts w:cs="Calibri"/>
          <w:color w:val="000000"/>
          <w:sz w:val="16"/>
          <w:szCs w:val="16"/>
        </w:rPr>
        <w:t>CE</w:t>
      </w:r>
      <w:r w:rsidRPr="00DC59A5">
        <w:rPr>
          <w:rFonts w:cs="Calibri"/>
          <w:color w:val="000000"/>
          <w:spacing w:val="-34"/>
          <w:sz w:val="16"/>
          <w:szCs w:val="16"/>
        </w:rPr>
        <w:t xml:space="preserve"> </w:t>
      </w:r>
      <w:r w:rsidRPr="00DC59A5">
        <w:rPr>
          <w:rFonts w:cs="Calibri"/>
          <w:color w:val="000000"/>
          <w:sz w:val="16"/>
          <w:szCs w:val="16"/>
        </w:rPr>
        <w:t>...............................................................................................................................................................</w:t>
      </w:r>
      <w:r>
        <w:rPr>
          <w:rFonts w:cs="Calibri"/>
          <w:color w:val="000000"/>
          <w:sz w:val="16"/>
          <w:szCs w:val="16"/>
        </w:rPr>
        <w:t>....................</w:t>
      </w:r>
      <w:r w:rsidRPr="00DC59A5">
        <w:rPr>
          <w:rFonts w:cs="Calibri"/>
          <w:color w:val="000000"/>
          <w:sz w:val="16"/>
          <w:szCs w:val="16"/>
        </w:rPr>
        <w:t>..</w:t>
      </w:r>
      <w:r w:rsidR="009562E5">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5  </w:t>
      </w:r>
    </w:p>
    <w:p w14:paraId="47F58803" w14:textId="498E7924" w:rsidR="009562E5" w:rsidRDefault="001C6C03" w:rsidP="001C6C03">
      <w:pPr>
        <w:widowControl w:val="0"/>
        <w:spacing w:line="195" w:lineRule="exact"/>
        <w:ind w:right="-286"/>
        <w:jc w:val="both"/>
        <w:rPr>
          <w:rFonts w:cs="Calibri"/>
          <w:color w:val="000000"/>
          <w:sz w:val="16"/>
          <w:szCs w:val="16"/>
        </w:rPr>
      </w:pPr>
      <w:r w:rsidRPr="00DC59A5">
        <w:rPr>
          <w:rFonts w:cs="Calibri"/>
          <w:color w:val="000000"/>
          <w:sz w:val="16"/>
          <w:szCs w:val="16"/>
        </w:rPr>
        <w:t>STA</w:t>
      </w:r>
      <w:r w:rsidRPr="00DC59A5">
        <w:rPr>
          <w:rFonts w:cs="Calibri"/>
          <w:color w:val="000000"/>
          <w:spacing w:val="-3"/>
          <w:sz w:val="16"/>
          <w:szCs w:val="16"/>
        </w:rPr>
        <w:t>V</w:t>
      </w:r>
      <w:r w:rsidRPr="00DC59A5">
        <w:rPr>
          <w:rFonts w:cs="Calibri"/>
          <w:color w:val="000000"/>
          <w:sz w:val="16"/>
          <w:szCs w:val="16"/>
        </w:rPr>
        <w:t>EBNÍ DEN</w:t>
      </w:r>
      <w:r w:rsidRPr="00DC59A5">
        <w:rPr>
          <w:rFonts w:cs="Calibri"/>
          <w:color w:val="000000"/>
          <w:spacing w:val="-3"/>
          <w:sz w:val="16"/>
          <w:szCs w:val="16"/>
        </w:rPr>
        <w:t>Í</w:t>
      </w:r>
      <w:r w:rsidRPr="00DC59A5">
        <w:rPr>
          <w:rFonts w:cs="Calibri"/>
          <w:color w:val="000000"/>
          <w:sz w:val="16"/>
          <w:szCs w:val="16"/>
        </w:rPr>
        <w:t>K</w:t>
      </w:r>
      <w:r w:rsidRPr="00DC59A5">
        <w:rPr>
          <w:rFonts w:cs="Calibri"/>
          <w:color w:val="000000"/>
          <w:spacing w:val="-15"/>
          <w:sz w:val="16"/>
          <w:szCs w:val="16"/>
        </w:rPr>
        <w:t xml:space="preserve"> </w:t>
      </w:r>
      <w:r w:rsidRPr="00DC59A5">
        <w:rPr>
          <w:rFonts w:cs="Calibri"/>
          <w:color w:val="000000"/>
          <w:sz w:val="16"/>
          <w:szCs w:val="16"/>
        </w:rPr>
        <w:t>.............</w:t>
      </w:r>
      <w:r w:rsidR="009562E5">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5  </w:t>
      </w:r>
    </w:p>
    <w:p w14:paraId="392AF895" w14:textId="1E29F750" w:rsidR="001C6C03" w:rsidRDefault="001C6C03" w:rsidP="001C6C03">
      <w:pPr>
        <w:widowControl w:val="0"/>
        <w:spacing w:line="195" w:lineRule="exact"/>
        <w:ind w:right="-286"/>
        <w:jc w:val="both"/>
        <w:rPr>
          <w:rFonts w:cs="Calibri"/>
          <w:color w:val="000000"/>
          <w:sz w:val="16"/>
          <w:szCs w:val="16"/>
        </w:rPr>
      </w:pPr>
      <w:r w:rsidRPr="00DC59A5">
        <w:rPr>
          <w:rFonts w:cs="Calibri"/>
          <w:color w:val="000000"/>
          <w:sz w:val="16"/>
          <w:szCs w:val="16"/>
        </w:rPr>
        <w:t>NAKLÁ</w:t>
      </w:r>
      <w:r w:rsidRPr="00DC59A5">
        <w:rPr>
          <w:rFonts w:cs="Calibri"/>
          <w:color w:val="000000"/>
          <w:spacing w:val="-3"/>
          <w:sz w:val="16"/>
          <w:szCs w:val="16"/>
        </w:rPr>
        <w:t>D</w:t>
      </w:r>
      <w:r w:rsidRPr="00DC59A5">
        <w:rPr>
          <w:rFonts w:cs="Calibri"/>
          <w:color w:val="000000"/>
          <w:sz w:val="16"/>
          <w:szCs w:val="16"/>
        </w:rPr>
        <w:t>ÁNÍ S ODPADY (AZBEST)</w:t>
      </w:r>
      <w:r w:rsidRPr="00DC59A5">
        <w:rPr>
          <w:rFonts w:cs="Calibri"/>
          <w:color w:val="000000"/>
          <w:spacing w:val="-8"/>
          <w:sz w:val="16"/>
          <w:szCs w:val="16"/>
        </w:rPr>
        <w:t xml:space="preserve"> </w:t>
      </w:r>
      <w:r w:rsidRPr="00DC59A5">
        <w:rPr>
          <w:rFonts w:cs="Calibri"/>
          <w:color w:val="000000"/>
          <w:sz w:val="16"/>
          <w:szCs w:val="16"/>
        </w:rPr>
        <w:t>.......................................................</w:t>
      </w:r>
      <w:r w:rsidR="009562E5">
        <w:rPr>
          <w:rFonts w:cs="Calibri"/>
          <w:color w:val="000000"/>
          <w:sz w:val="16"/>
          <w:szCs w:val="16"/>
        </w:rPr>
        <w:t>..</w:t>
      </w:r>
      <w:r w:rsidRPr="00DC59A5">
        <w:rPr>
          <w:rFonts w:cs="Calibri"/>
          <w:color w:val="000000"/>
          <w:sz w:val="16"/>
          <w:szCs w:val="16"/>
        </w:rPr>
        <w:t>....................................................................................................</w:t>
      </w:r>
      <w:r>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5  </w:t>
      </w:r>
      <w:r>
        <w:rPr>
          <w:rFonts w:cs="Calibri"/>
          <w:color w:val="000000"/>
          <w:sz w:val="16"/>
          <w:szCs w:val="16"/>
        </w:rPr>
        <w:t xml:space="preserve">  </w:t>
      </w:r>
    </w:p>
    <w:p w14:paraId="408F3230" w14:textId="525500B0" w:rsidR="001C6C03" w:rsidRDefault="001C6C03" w:rsidP="001C6C03">
      <w:pPr>
        <w:widowControl w:val="0"/>
        <w:spacing w:line="195" w:lineRule="exact"/>
        <w:ind w:right="-286"/>
        <w:jc w:val="both"/>
        <w:rPr>
          <w:rFonts w:cs="Calibri"/>
          <w:color w:val="000000"/>
          <w:sz w:val="16"/>
          <w:szCs w:val="16"/>
        </w:rPr>
      </w:pPr>
      <w:r w:rsidRPr="00DC59A5">
        <w:rPr>
          <w:rFonts w:cs="Calibri"/>
          <w:color w:val="000000"/>
          <w:sz w:val="16"/>
          <w:szCs w:val="16"/>
        </w:rPr>
        <w:t>POJIŠTĚNÍ V</w:t>
      </w:r>
      <w:r w:rsidRPr="00DC59A5">
        <w:rPr>
          <w:rFonts w:cs="Calibri"/>
          <w:color w:val="000000"/>
          <w:spacing w:val="-3"/>
          <w:sz w:val="16"/>
          <w:szCs w:val="16"/>
        </w:rPr>
        <w:t>Ů</w:t>
      </w:r>
      <w:r w:rsidRPr="00DC59A5">
        <w:rPr>
          <w:rFonts w:cs="Calibri"/>
          <w:color w:val="000000"/>
          <w:sz w:val="16"/>
          <w:szCs w:val="16"/>
        </w:rPr>
        <w:t xml:space="preserve">ČI </w:t>
      </w:r>
      <w:r w:rsidR="009562E5" w:rsidRPr="00DC59A5">
        <w:rPr>
          <w:rFonts w:cs="Calibri"/>
          <w:color w:val="000000"/>
          <w:sz w:val="16"/>
          <w:szCs w:val="16"/>
        </w:rPr>
        <w:t>ŠKO</w:t>
      </w:r>
      <w:r w:rsidR="009562E5" w:rsidRPr="00DC59A5">
        <w:rPr>
          <w:rFonts w:cs="Calibri"/>
          <w:color w:val="000000"/>
          <w:spacing w:val="-4"/>
          <w:sz w:val="16"/>
          <w:szCs w:val="16"/>
        </w:rPr>
        <w:t>D</w:t>
      </w:r>
      <w:r w:rsidR="009562E5" w:rsidRPr="00DC59A5">
        <w:rPr>
          <w:rFonts w:cs="Calibri"/>
          <w:color w:val="000000"/>
          <w:sz w:val="16"/>
          <w:szCs w:val="16"/>
        </w:rPr>
        <w:t>ÁM ZPŮSOBENÝM</w:t>
      </w:r>
      <w:r w:rsidRPr="00DC59A5">
        <w:rPr>
          <w:rFonts w:cs="Calibri"/>
          <w:color w:val="000000"/>
          <w:sz w:val="16"/>
          <w:szCs w:val="16"/>
        </w:rPr>
        <w:t xml:space="preserve"> TŘETÍM OSOBÁM</w:t>
      </w:r>
      <w:r w:rsidRPr="00DC59A5">
        <w:rPr>
          <w:rFonts w:cs="Calibri"/>
          <w:color w:val="000000"/>
          <w:spacing w:val="-3"/>
          <w:sz w:val="16"/>
          <w:szCs w:val="16"/>
        </w:rPr>
        <w:t xml:space="preserve"> </w:t>
      </w:r>
      <w:r w:rsidRPr="00DC59A5">
        <w:rPr>
          <w:rFonts w:cs="Calibri"/>
          <w:color w:val="000000"/>
          <w:sz w:val="16"/>
          <w:szCs w:val="16"/>
        </w:rPr>
        <w:t>......................</w:t>
      </w:r>
      <w:r w:rsidR="009562E5">
        <w:rPr>
          <w:rFonts w:cs="Calibri"/>
          <w:color w:val="000000"/>
          <w:sz w:val="16"/>
          <w:szCs w:val="16"/>
        </w:rPr>
        <w:t>.</w:t>
      </w:r>
      <w:r w:rsidRPr="00DC59A5">
        <w:rPr>
          <w:rFonts w:cs="Calibri"/>
          <w:color w:val="000000"/>
          <w:sz w:val="16"/>
          <w:szCs w:val="16"/>
        </w:rPr>
        <w:t>.................................................................................</w:t>
      </w:r>
      <w:r>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Pr>
          <w:rFonts w:cs="Calibri"/>
          <w:color w:val="000000"/>
          <w:sz w:val="16"/>
          <w:szCs w:val="16"/>
        </w:rPr>
        <w:t>6</w:t>
      </w:r>
      <w:r w:rsidRPr="00DC59A5">
        <w:rPr>
          <w:rFonts w:cs="Calibri"/>
          <w:color w:val="000000"/>
          <w:sz w:val="16"/>
          <w:szCs w:val="16"/>
        </w:rPr>
        <w:t xml:space="preserve">  </w:t>
      </w:r>
    </w:p>
    <w:p w14:paraId="50852EE8" w14:textId="61940BA3" w:rsidR="001C6C03" w:rsidRDefault="001C6C03" w:rsidP="001C6C03">
      <w:pPr>
        <w:widowControl w:val="0"/>
        <w:spacing w:line="195" w:lineRule="exact"/>
        <w:ind w:right="-286"/>
        <w:jc w:val="both"/>
        <w:rPr>
          <w:rFonts w:cs="Calibri"/>
          <w:color w:val="000000"/>
          <w:sz w:val="16"/>
          <w:szCs w:val="16"/>
        </w:rPr>
      </w:pPr>
      <w:r w:rsidRPr="00DC59A5">
        <w:rPr>
          <w:rFonts w:cs="Calibri"/>
          <w:color w:val="000000"/>
          <w:sz w:val="16"/>
          <w:szCs w:val="16"/>
        </w:rPr>
        <w:t>MATE</w:t>
      </w:r>
      <w:r w:rsidRPr="00DC59A5">
        <w:rPr>
          <w:rFonts w:cs="Calibri"/>
          <w:color w:val="000000"/>
          <w:spacing w:val="-4"/>
          <w:sz w:val="16"/>
          <w:szCs w:val="16"/>
        </w:rPr>
        <w:t>R</w:t>
      </w:r>
      <w:r w:rsidRPr="00DC59A5">
        <w:rPr>
          <w:rFonts w:cs="Calibri"/>
          <w:color w:val="000000"/>
          <w:sz w:val="16"/>
          <w:szCs w:val="16"/>
        </w:rPr>
        <w:t>ÁLY,</w:t>
      </w:r>
      <w:r w:rsidRPr="00DC59A5">
        <w:rPr>
          <w:rFonts w:cs="Calibri"/>
          <w:color w:val="000000"/>
          <w:spacing w:val="-3"/>
          <w:sz w:val="16"/>
          <w:szCs w:val="16"/>
        </w:rPr>
        <w:t xml:space="preserve"> V</w:t>
      </w:r>
      <w:r w:rsidRPr="00DC59A5">
        <w:rPr>
          <w:rFonts w:cs="Calibri"/>
          <w:color w:val="000000"/>
          <w:sz w:val="16"/>
          <w:szCs w:val="16"/>
        </w:rPr>
        <w:t>ZORKOVÁNÍ</w:t>
      </w:r>
      <w:r w:rsidRPr="00DC59A5">
        <w:rPr>
          <w:rFonts w:cs="Calibri"/>
          <w:color w:val="000000"/>
          <w:spacing w:val="-25"/>
          <w:sz w:val="16"/>
          <w:szCs w:val="16"/>
        </w:rPr>
        <w:t xml:space="preserve"> </w:t>
      </w:r>
      <w:r w:rsidRPr="00DC59A5">
        <w:rPr>
          <w:rFonts w:cs="Calibri"/>
          <w:color w:val="000000"/>
          <w:sz w:val="16"/>
          <w:szCs w:val="16"/>
        </w:rPr>
        <w:t>................................................................................</w:t>
      </w:r>
      <w:r w:rsidR="009562E5">
        <w:rPr>
          <w:rFonts w:cs="Calibri"/>
          <w:color w:val="000000"/>
          <w:sz w:val="16"/>
          <w:szCs w:val="16"/>
        </w:rPr>
        <w:t>....</w:t>
      </w:r>
      <w:r w:rsidRPr="00DC59A5">
        <w:rPr>
          <w:rFonts w:cs="Calibri"/>
          <w:color w:val="000000"/>
          <w:sz w:val="16"/>
          <w:szCs w:val="16"/>
        </w:rPr>
        <w:t>..........................................................................</w:t>
      </w:r>
      <w:r>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Pr>
          <w:rFonts w:cs="Calibri"/>
          <w:color w:val="000000"/>
          <w:sz w:val="16"/>
          <w:szCs w:val="16"/>
        </w:rPr>
        <w:t>6</w:t>
      </w:r>
      <w:r w:rsidRPr="00DC59A5">
        <w:rPr>
          <w:rFonts w:cs="Calibri"/>
          <w:color w:val="000000"/>
          <w:sz w:val="16"/>
          <w:szCs w:val="16"/>
        </w:rPr>
        <w:t xml:space="preserve">  </w:t>
      </w:r>
      <w:r>
        <w:rPr>
          <w:rFonts w:cs="Calibri"/>
          <w:color w:val="000000"/>
          <w:sz w:val="16"/>
          <w:szCs w:val="16"/>
        </w:rPr>
        <w:t xml:space="preserve">          </w:t>
      </w:r>
    </w:p>
    <w:p w14:paraId="20656176" w14:textId="0C0186B2" w:rsidR="001C6C03" w:rsidRDefault="001C6C03" w:rsidP="001C6C03">
      <w:pPr>
        <w:widowControl w:val="0"/>
        <w:spacing w:line="195" w:lineRule="exact"/>
        <w:ind w:right="-286"/>
        <w:jc w:val="both"/>
        <w:rPr>
          <w:rFonts w:cs="Calibri"/>
          <w:color w:val="000000"/>
          <w:sz w:val="16"/>
          <w:szCs w:val="16"/>
        </w:rPr>
      </w:pPr>
      <w:r w:rsidRPr="00DC59A5">
        <w:rPr>
          <w:rFonts w:cs="Calibri"/>
          <w:color w:val="000000"/>
          <w:sz w:val="16"/>
          <w:szCs w:val="16"/>
        </w:rPr>
        <w:t>VJEZD DO AREÁLU,</w:t>
      </w:r>
      <w:r w:rsidRPr="00DC59A5">
        <w:rPr>
          <w:rFonts w:cs="Calibri"/>
          <w:color w:val="000000"/>
          <w:spacing w:val="-3"/>
          <w:sz w:val="16"/>
          <w:szCs w:val="16"/>
        </w:rPr>
        <w:t xml:space="preserve"> </w:t>
      </w:r>
      <w:r w:rsidRPr="00DC59A5">
        <w:rPr>
          <w:rFonts w:cs="Calibri"/>
          <w:color w:val="000000"/>
          <w:sz w:val="16"/>
          <w:szCs w:val="16"/>
        </w:rPr>
        <w:t>PA</w:t>
      </w:r>
      <w:r w:rsidRPr="00DC59A5">
        <w:rPr>
          <w:rFonts w:cs="Calibri"/>
          <w:color w:val="000000"/>
          <w:spacing w:val="-4"/>
          <w:sz w:val="16"/>
          <w:szCs w:val="16"/>
        </w:rPr>
        <w:t>R</w:t>
      </w:r>
      <w:r w:rsidRPr="00DC59A5">
        <w:rPr>
          <w:rFonts w:cs="Calibri"/>
          <w:color w:val="000000"/>
          <w:sz w:val="16"/>
          <w:szCs w:val="16"/>
        </w:rPr>
        <w:t>KOVÁNÍ .................................................................</w:t>
      </w:r>
      <w:r w:rsidR="009562E5">
        <w:rPr>
          <w:rFonts w:cs="Calibri"/>
          <w:color w:val="000000"/>
          <w:sz w:val="16"/>
          <w:szCs w:val="16"/>
        </w:rPr>
        <w:t>...</w:t>
      </w:r>
      <w:r w:rsidRPr="00DC59A5">
        <w:rPr>
          <w:rFonts w:cs="Calibri"/>
          <w:color w:val="000000"/>
          <w:sz w:val="16"/>
          <w:szCs w:val="16"/>
        </w:rPr>
        <w:t>....................................................................................</w:t>
      </w:r>
      <w:r>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6  </w:t>
      </w:r>
    </w:p>
    <w:p w14:paraId="6C58A3E9" w14:textId="3BB16B27" w:rsidR="001C6C03" w:rsidRDefault="001C6C03" w:rsidP="001C6C03">
      <w:pPr>
        <w:widowControl w:val="0"/>
        <w:spacing w:line="195" w:lineRule="exact"/>
        <w:ind w:right="-286"/>
        <w:jc w:val="both"/>
        <w:rPr>
          <w:rFonts w:cs="Calibri"/>
          <w:color w:val="000000"/>
          <w:sz w:val="16"/>
          <w:szCs w:val="16"/>
        </w:rPr>
      </w:pPr>
      <w:r w:rsidRPr="00DC59A5">
        <w:rPr>
          <w:rFonts w:cs="Calibri"/>
          <w:color w:val="000000"/>
          <w:sz w:val="16"/>
          <w:szCs w:val="16"/>
        </w:rPr>
        <w:t>DOPRAVNÍ ZNAČENÍ</w:t>
      </w:r>
      <w:r w:rsidRPr="00DC59A5">
        <w:rPr>
          <w:rFonts w:cs="Calibri"/>
          <w:color w:val="000000"/>
          <w:spacing w:val="-3"/>
          <w:sz w:val="16"/>
          <w:szCs w:val="16"/>
        </w:rPr>
        <w:t xml:space="preserve"> </w:t>
      </w:r>
      <w:r w:rsidRPr="00DC59A5">
        <w:rPr>
          <w:rFonts w:cs="Calibri"/>
          <w:color w:val="000000"/>
          <w:sz w:val="16"/>
          <w:szCs w:val="16"/>
        </w:rPr>
        <w:t>..................................................................................</w:t>
      </w:r>
      <w:r w:rsidR="009562E5">
        <w:rPr>
          <w:rFonts w:cs="Calibri"/>
          <w:color w:val="000000"/>
          <w:sz w:val="16"/>
          <w:szCs w:val="16"/>
        </w:rPr>
        <w:t>.......</w:t>
      </w:r>
      <w:r w:rsidRPr="00DC59A5">
        <w:rPr>
          <w:rFonts w:cs="Calibri"/>
          <w:color w:val="000000"/>
          <w:sz w:val="16"/>
          <w:szCs w:val="16"/>
        </w:rPr>
        <w:t>.....................................................................................</w:t>
      </w:r>
      <w:r>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6  </w:t>
      </w:r>
      <w:r>
        <w:rPr>
          <w:rFonts w:cs="Calibri"/>
          <w:color w:val="000000"/>
          <w:sz w:val="16"/>
          <w:szCs w:val="16"/>
        </w:rPr>
        <w:t xml:space="preserve"> </w:t>
      </w:r>
    </w:p>
    <w:p w14:paraId="1F951CC1" w14:textId="77777777" w:rsidR="001C6C03" w:rsidRPr="00DC59A5" w:rsidRDefault="001C6C03" w:rsidP="001C6C03">
      <w:pPr>
        <w:widowControl w:val="0"/>
        <w:spacing w:line="195" w:lineRule="exact"/>
        <w:ind w:right="-286"/>
        <w:jc w:val="both"/>
        <w:rPr>
          <w:rFonts w:cs="Calibri"/>
          <w:color w:val="010302"/>
        </w:rPr>
      </w:pPr>
      <w:r w:rsidRPr="00DC59A5">
        <w:rPr>
          <w:rFonts w:cs="Calibri"/>
          <w:color w:val="000000"/>
          <w:sz w:val="16"/>
          <w:szCs w:val="16"/>
        </w:rPr>
        <w:t>NÁKLA</w:t>
      </w:r>
      <w:r w:rsidRPr="00DC59A5">
        <w:rPr>
          <w:rFonts w:cs="Calibri"/>
          <w:color w:val="000000"/>
          <w:spacing w:val="-3"/>
          <w:sz w:val="16"/>
          <w:szCs w:val="16"/>
        </w:rPr>
        <w:t>D</w:t>
      </w:r>
      <w:r w:rsidRPr="00DC59A5">
        <w:rPr>
          <w:rFonts w:cs="Calibri"/>
          <w:color w:val="000000"/>
          <w:sz w:val="16"/>
          <w:szCs w:val="16"/>
        </w:rPr>
        <w:t>Y NA PODMÍ</w:t>
      </w:r>
      <w:r w:rsidRPr="00DC59A5">
        <w:rPr>
          <w:rFonts w:cs="Calibri"/>
          <w:color w:val="000000"/>
          <w:spacing w:val="-3"/>
          <w:sz w:val="16"/>
          <w:szCs w:val="16"/>
        </w:rPr>
        <w:t>N</w:t>
      </w:r>
      <w:r w:rsidRPr="00DC59A5">
        <w:rPr>
          <w:rFonts w:cs="Calibri"/>
          <w:color w:val="000000"/>
          <w:sz w:val="16"/>
          <w:szCs w:val="16"/>
        </w:rPr>
        <w:t>KY REALIZACE</w:t>
      </w:r>
      <w:r w:rsidRPr="00DC59A5">
        <w:rPr>
          <w:rFonts w:cs="Calibri"/>
          <w:color w:val="000000"/>
          <w:spacing w:val="-13"/>
          <w:sz w:val="16"/>
          <w:szCs w:val="16"/>
        </w:rPr>
        <w:t xml:space="preserve"> </w:t>
      </w:r>
      <w:r w:rsidRPr="00DC59A5">
        <w:rPr>
          <w:rFonts w:cs="Calibri"/>
          <w:color w:val="000000"/>
          <w:sz w:val="16"/>
          <w:szCs w:val="16"/>
        </w:rPr>
        <w:t>............................................................................................................................................................</w:t>
      </w:r>
      <w:r>
        <w:rPr>
          <w:rFonts w:cs="Calibri"/>
          <w:color w:val="000000"/>
          <w:sz w:val="16"/>
          <w:szCs w:val="16"/>
        </w:rPr>
        <w:t>..............</w:t>
      </w:r>
      <w:r w:rsidRPr="00DC59A5">
        <w:rPr>
          <w:rFonts w:cs="Calibri"/>
          <w:color w:val="000000"/>
          <w:sz w:val="16"/>
          <w:szCs w:val="16"/>
        </w:rPr>
        <w:t>...</w:t>
      </w:r>
      <w:r w:rsidRPr="00DC59A5">
        <w:rPr>
          <w:rFonts w:cs="Calibri"/>
          <w:color w:val="000000"/>
          <w:spacing w:val="-30"/>
          <w:sz w:val="16"/>
          <w:szCs w:val="16"/>
        </w:rPr>
        <w:t xml:space="preserve"> </w:t>
      </w:r>
      <w:r w:rsidRPr="00DC59A5">
        <w:rPr>
          <w:rFonts w:cs="Calibri"/>
          <w:color w:val="000000"/>
          <w:sz w:val="16"/>
          <w:szCs w:val="16"/>
        </w:rPr>
        <w:t xml:space="preserve">6  </w:t>
      </w:r>
    </w:p>
    <w:p w14:paraId="367CDC60" w14:textId="77777777" w:rsidR="001C6C03" w:rsidRPr="00DC59A5" w:rsidRDefault="001C6C03" w:rsidP="001C6C03">
      <w:pPr>
        <w:widowControl w:val="0"/>
        <w:spacing w:after="211"/>
        <w:rPr>
          <w:rFonts w:cs="Calibri"/>
          <w:color w:val="000000"/>
        </w:rPr>
      </w:pPr>
      <w:r w:rsidRPr="00DC59A5">
        <w:rPr>
          <w:rFonts w:cs="Calibri"/>
          <w:noProof/>
        </w:rPr>
        <mc:AlternateContent>
          <mc:Choice Requires="wps">
            <w:drawing>
              <wp:anchor distT="4294967295" distB="4294967295" distL="114300" distR="114300" simplePos="0" relativeHeight="251659264" behindDoc="0" locked="0" layoutInCell="1" allowOverlap="1" wp14:anchorId="5673DB94" wp14:editId="35BBA5BE">
                <wp:simplePos x="0" y="0"/>
                <wp:positionH relativeFrom="page">
                  <wp:posOffset>687121</wp:posOffset>
                </wp:positionH>
                <wp:positionV relativeFrom="line">
                  <wp:posOffset>218256</wp:posOffset>
                </wp:positionV>
                <wp:extent cx="6543510" cy="10571"/>
                <wp:effectExtent l="0" t="0" r="0" b="0"/>
                <wp:wrapNone/>
                <wp:docPr id="101"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43510" cy="10571"/>
                        </a:xfrm>
                        <a:custGeom>
                          <a:avLst/>
                          <a:gdLst/>
                          <a:ahLst/>
                          <a:cxnLst/>
                          <a:rect l="l" t="t" r="r" b="b"/>
                          <a:pathLst>
                            <a:path w="6283960" h="180">
                              <a:moveTo>
                                <a:pt x="0" y="0"/>
                              </a:moveTo>
                              <a:lnTo>
                                <a:pt x="6283960" y="0"/>
                              </a:lnTo>
                            </a:path>
                          </a:pathLst>
                        </a:custGeom>
                        <a:noFill/>
                        <a:ln w="9525" cap="flat" cmpd="sng" algn="ctr">
                          <a:solidFill>
                            <a:srgbClr val="000000">
                              <a:alpha val="100000"/>
                            </a:srgbClr>
                          </a:solidFill>
                          <a:prstDash val="solid"/>
                          <a:round/>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88C8295" id="Freeform 101" o:spid="_x0000_s1026" style="position:absolute;margin-left:54.1pt;margin-top:17.2pt;width:515.25pt;height:.85pt;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line;mso-width-percent:0;mso-height-percent:0;mso-width-relative:page;mso-height-relative:page;v-text-anchor:top" coordsize="62839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" path="m,l6283960,e" filled="f">
                <v:path arrowok="t"/>
                <w10:wrap anchorx="page" anchory="line"/>
              </v:shape>
            </w:pict>
          </mc:Fallback>
        </mc:AlternateContent>
      </w:r>
      <w:r w:rsidRPr="00DC59A5">
        <w:rPr>
          <w:rFonts w:cs="Calibri"/>
          <w:color w:val="000000"/>
        </w:rPr>
        <w:t xml:space="preserve">    </w:t>
      </w:r>
    </w:p>
    <w:p w14:paraId="6F1F148E" w14:textId="77777777" w:rsidR="001C6C03" w:rsidRPr="00DC59A5" w:rsidRDefault="001C6C03" w:rsidP="001C6C03">
      <w:pPr>
        <w:widowControl w:val="0"/>
        <w:spacing w:line="206" w:lineRule="exact"/>
        <w:ind w:left="142" w:right="1" w:hanging="142"/>
        <w:jc w:val="both"/>
        <w:rPr>
          <w:rFonts w:cs="Calibri"/>
          <w:color w:val="010302"/>
        </w:rPr>
      </w:pPr>
      <w:r w:rsidRPr="00DC59A5">
        <w:rPr>
          <w:rFonts w:cs="Calibri"/>
          <w:color w:val="000000"/>
          <w:sz w:val="18"/>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166488F2" w14:textId="77777777" w:rsidR="001C6C03" w:rsidRPr="00DC59A5" w:rsidRDefault="001C6C03" w:rsidP="001C6C03">
      <w:pPr>
        <w:widowControl w:val="0"/>
        <w:spacing w:before="207" w:line="206" w:lineRule="exact"/>
        <w:ind w:left="142" w:hanging="142"/>
        <w:rPr>
          <w:rFonts w:cs="Calibri"/>
          <w:color w:val="010302"/>
          <w:u w:val="single"/>
        </w:rPr>
      </w:pPr>
      <w:r w:rsidRPr="00DC59A5">
        <w:rPr>
          <w:rFonts w:cs="Calibri"/>
          <w:color w:val="000000"/>
          <w:sz w:val="18"/>
          <w:szCs w:val="18"/>
          <w:u w:val="single"/>
        </w:rPr>
        <w:t>PROVÁDĚNÍ STAVBY</w:t>
      </w:r>
    </w:p>
    <w:p w14:paraId="29E65B0C" w14:textId="6508DCFC" w:rsidR="001C6C03" w:rsidRPr="00DC59A5" w:rsidRDefault="001C6C03" w:rsidP="001C6C03">
      <w:pPr>
        <w:widowControl w:val="0"/>
        <w:spacing w:line="206" w:lineRule="exact"/>
        <w:ind w:left="142" w:hanging="142"/>
        <w:jc w:val="both"/>
        <w:rPr>
          <w:rFonts w:cs="Calibri"/>
          <w:color w:val="010302"/>
        </w:rPr>
      </w:pPr>
      <w:r w:rsidRPr="00DC59A5">
        <w:rPr>
          <w:rFonts w:cs="Calibri"/>
          <w:color w:val="000000"/>
          <w:sz w:val="18"/>
          <w:szCs w:val="18"/>
        </w:rPr>
        <w:t xml:space="preserve">Při provádění stavby se Zhotovitel zavazuje respektovat a dodržovat požadavky dané zákonem nařízeními vlády či vyhláškami v platném </w:t>
      </w:r>
      <w:r w:rsidR="009562E5" w:rsidRPr="00DC59A5">
        <w:rPr>
          <w:rFonts w:cs="Calibri"/>
          <w:color w:val="000000"/>
          <w:sz w:val="18"/>
          <w:szCs w:val="18"/>
        </w:rPr>
        <w:t>znění – zejména</w:t>
      </w:r>
      <w:r w:rsidRPr="00DC59A5">
        <w:rPr>
          <w:rFonts w:cs="Calibri"/>
          <w:color w:val="000000"/>
          <w:sz w:val="18"/>
          <w:szCs w:val="18"/>
        </w:rPr>
        <w:t xml:space="preserve"> se jedná o:  </w:t>
      </w:r>
    </w:p>
    <w:p w14:paraId="67C699B6" w14:textId="3A910173" w:rsidR="00CC1831"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 </w:t>
      </w:r>
      <w:r w:rsidR="00CC1831">
        <w:rPr>
          <w:rFonts w:cs="Calibri"/>
          <w:color w:val="000000"/>
          <w:sz w:val="18"/>
          <w:szCs w:val="18"/>
        </w:rPr>
        <w:t>zákon č. 283/2021 Sb., stavební zákon</w:t>
      </w:r>
    </w:p>
    <w:p w14:paraId="053F9881" w14:textId="24D57B8F" w:rsidR="001C6C03" w:rsidRPr="00DC59A5" w:rsidRDefault="009E53E4" w:rsidP="001C6C03">
      <w:pPr>
        <w:widowControl w:val="0"/>
        <w:spacing w:line="206" w:lineRule="exact"/>
        <w:ind w:left="142" w:hanging="142"/>
        <w:jc w:val="both"/>
        <w:rPr>
          <w:rFonts w:cs="Calibri"/>
          <w:color w:val="010302"/>
        </w:rPr>
      </w:pPr>
      <w:r>
        <w:rPr>
          <w:rFonts w:cs="Calibri"/>
          <w:color w:val="000000"/>
          <w:sz w:val="18"/>
          <w:szCs w:val="18"/>
        </w:rPr>
        <w:t xml:space="preserve">- </w:t>
      </w:r>
      <w:r w:rsidR="001C6C03" w:rsidRPr="00DC59A5">
        <w:rPr>
          <w:rFonts w:cs="Calibri"/>
          <w:color w:val="000000"/>
          <w:sz w:val="18"/>
          <w:szCs w:val="18"/>
        </w:rPr>
        <w:t xml:space="preserve">vyhláška č. 268/2009 Ministerstva pro místní rozvoj o obecných technických požadavcích na výstavbu  </w:t>
      </w:r>
    </w:p>
    <w:p w14:paraId="73CA48BA" w14:textId="77777777" w:rsidR="001C6C03" w:rsidRPr="00DC59A5" w:rsidRDefault="001C6C03" w:rsidP="001C6C03">
      <w:pPr>
        <w:widowControl w:val="0"/>
        <w:spacing w:line="206" w:lineRule="exact"/>
        <w:ind w:left="142" w:hanging="142"/>
        <w:jc w:val="both"/>
        <w:rPr>
          <w:rFonts w:cs="Calibri"/>
          <w:color w:val="010302"/>
        </w:rPr>
      </w:pPr>
      <w:r w:rsidRPr="00DC59A5">
        <w:rPr>
          <w:rFonts w:cs="Calibri"/>
          <w:color w:val="000000"/>
          <w:sz w:val="18"/>
          <w:szCs w:val="18"/>
        </w:rPr>
        <w:t xml:space="preserve">- nařízení vlády č. 101/2005 Sb. o podrobnějších požadavcích na pracoviště a pracovní prostředí  </w:t>
      </w:r>
    </w:p>
    <w:p w14:paraId="32550CCB" w14:textId="77777777" w:rsidR="001C6C03" w:rsidRPr="00DC59A5" w:rsidRDefault="001C6C03" w:rsidP="001C6C03">
      <w:pPr>
        <w:widowControl w:val="0"/>
        <w:spacing w:line="206" w:lineRule="exact"/>
        <w:ind w:left="142" w:hanging="142"/>
        <w:jc w:val="both"/>
        <w:rPr>
          <w:rFonts w:cs="Calibri"/>
          <w:color w:val="010302"/>
        </w:rPr>
      </w:pPr>
      <w:r w:rsidRPr="00DC59A5">
        <w:rPr>
          <w:rFonts w:cs="Calibri"/>
          <w:color w:val="000000"/>
          <w:sz w:val="18"/>
          <w:szCs w:val="18"/>
        </w:rPr>
        <w:t xml:space="preserve">- nařízení vlády č. 272/2011 Sb. o ochraně zdraví před nepříznivými účinky hluku a vibrací  </w:t>
      </w:r>
    </w:p>
    <w:p w14:paraId="03D8A017" w14:textId="45FB6180" w:rsidR="001C6C03" w:rsidRPr="00DC59A5" w:rsidRDefault="001C6C03" w:rsidP="001C6C03">
      <w:pPr>
        <w:widowControl w:val="0"/>
        <w:spacing w:line="206" w:lineRule="exact"/>
        <w:ind w:left="142" w:hanging="142"/>
        <w:jc w:val="both"/>
        <w:rPr>
          <w:rFonts w:cs="Calibri"/>
          <w:color w:val="010302"/>
        </w:rPr>
      </w:pPr>
      <w:r w:rsidRPr="00DC59A5">
        <w:rPr>
          <w:rFonts w:cs="Calibri"/>
          <w:color w:val="000000"/>
          <w:sz w:val="18"/>
          <w:szCs w:val="18"/>
        </w:rPr>
        <w:t xml:space="preserve">- zákon č. 309/2006 Sb., kterým se upravují další požadavky bezpečnosti a ochrany zdraví při práci v pracovněprávních vztazích a o zajištění bezpečnosti a ochrany zdraví při činnosti nebo poskytování služeb mimo </w:t>
      </w:r>
      <w:r w:rsidR="009562E5" w:rsidRPr="00DC59A5">
        <w:rPr>
          <w:rFonts w:cs="Calibri"/>
          <w:color w:val="000000"/>
          <w:sz w:val="18"/>
          <w:szCs w:val="18"/>
        </w:rPr>
        <w:t xml:space="preserve">pracovněprávní vztahy (zákon o </w:t>
      </w:r>
      <w:proofErr w:type="gramStart"/>
      <w:r w:rsidR="009562E5" w:rsidRPr="00DC59A5">
        <w:rPr>
          <w:rFonts w:cs="Calibri"/>
          <w:color w:val="000000"/>
          <w:sz w:val="18"/>
          <w:szCs w:val="18"/>
        </w:rPr>
        <w:t>zajištění</w:t>
      </w:r>
      <w:r w:rsidRPr="00DC59A5">
        <w:rPr>
          <w:rFonts w:cs="Calibri"/>
          <w:color w:val="000000"/>
          <w:sz w:val="18"/>
          <w:szCs w:val="18"/>
        </w:rPr>
        <w:t xml:space="preserve">  dalších</w:t>
      </w:r>
      <w:proofErr w:type="gramEnd"/>
      <w:r w:rsidRPr="00DC59A5">
        <w:rPr>
          <w:rFonts w:cs="Calibri"/>
          <w:color w:val="000000"/>
          <w:sz w:val="18"/>
          <w:szCs w:val="18"/>
        </w:rPr>
        <w:t xml:space="preserve">  podmínek   bezpečnosti a ochrany zdraví při práci)  </w:t>
      </w:r>
    </w:p>
    <w:p w14:paraId="28824BC1" w14:textId="77777777" w:rsidR="001C6C03" w:rsidRPr="00DC59A5" w:rsidRDefault="001C6C03" w:rsidP="001C6C03">
      <w:pPr>
        <w:widowControl w:val="0"/>
        <w:spacing w:line="206" w:lineRule="exact"/>
        <w:ind w:left="142" w:hanging="142"/>
        <w:jc w:val="both"/>
        <w:rPr>
          <w:rFonts w:cs="Calibri"/>
          <w:color w:val="010302"/>
        </w:rPr>
      </w:pPr>
      <w:r w:rsidRPr="00DC59A5">
        <w:rPr>
          <w:rFonts w:cs="Calibri"/>
          <w:color w:val="000000"/>
          <w:sz w:val="18"/>
          <w:szCs w:val="18"/>
        </w:rPr>
        <w:t xml:space="preserve">- nařízení vlády č. 591/2006 Sb.  o bližších minimálních požadavcích na bezpečnost a ochranu zdraví při práci na staveništích  </w:t>
      </w:r>
    </w:p>
    <w:p w14:paraId="29A0E3D6" w14:textId="6912C682" w:rsidR="001C6C03" w:rsidRPr="00B9246E" w:rsidRDefault="001C6C03" w:rsidP="001C6C03">
      <w:pPr>
        <w:widowControl w:val="0"/>
        <w:spacing w:line="206" w:lineRule="exact"/>
        <w:ind w:left="142" w:hanging="142"/>
        <w:jc w:val="both"/>
        <w:rPr>
          <w:rFonts w:cs="Calibri"/>
          <w:sz w:val="18"/>
          <w:szCs w:val="18"/>
        </w:rPr>
      </w:pPr>
      <w:r w:rsidRPr="00B9246E">
        <w:rPr>
          <w:rFonts w:cs="Calibri"/>
          <w:sz w:val="18"/>
          <w:szCs w:val="18"/>
        </w:rPr>
        <w:t xml:space="preserve">- </w:t>
      </w:r>
      <w:r w:rsidR="009D5ADE">
        <w:rPr>
          <w:rFonts w:cs="Calibri"/>
          <w:sz w:val="18"/>
          <w:szCs w:val="18"/>
        </w:rPr>
        <w:t xml:space="preserve">nařízení vlády </w:t>
      </w:r>
      <w:r w:rsidRPr="00B9246E">
        <w:rPr>
          <w:rFonts w:cs="Calibri"/>
          <w:sz w:val="18"/>
          <w:szCs w:val="18"/>
        </w:rPr>
        <w:t xml:space="preserve">č. 362/2005 Sb., o bližších požadavcích na bezpečnost a ochranu zdraví při práci na pracovištích s nebezpečím pádu z výšky nebo do hloubky  </w:t>
      </w:r>
    </w:p>
    <w:p w14:paraId="1C514F7A" w14:textId="0486E742" w:rsidR="001C6C03" w:rsidRPr="00B9246E" w:rsidRDefault="001C6C03" w:rsidP="001C6C03">
      <w:pPr>
        <w:widowControl w:val="0"/>
        <w:spacing w:line="206" w:lineRule="exact"/>
        <w:ind w:left="142" w:hanging="142"/>
        <w:jc w:val="both"/>
        <w:rPr>
          <w:rFonts w:cs="Calibri"/>
        </w:rPr>
      </w:pPr>
      <w:r w:rsidRPr="00B9246E">
        <w:rPr>
          <w:rFonts w:cs="Calibri"/>
          <w:sz w:val="18"/>
          <w:szCs w:val="18"/>
        </w:rPr>
        <w:t xml:space="preserve">- vyhláška č. 398/2009 Sb., o obecných technických požadavcích zabezpečujících bezbariérové užívání staveb   </w:t>
      </w:r>
    </w:p>
    <w:p w14:paraId="7662C0C7" w14:textId="77777777" w:rsidR="001C6C03" w:rsidRPr="00B9246E" w:rsidRDefault="001C6C03" w:rsidP="001C6C03">
      <w:pPr>
        <w:widowControl w:val="0"/>
        <w:spacing w:line="206" w:lineRule="exact"/>
        <w:ind w:left="142" w:hanging="142"/>
        <w:jc w:val="both"/>
        <w:rPr>
          <w:rFonts w:cs="Calibri"/>
        </w:rPr>
      </w:pPr>
      <w:r w:rsidRPr="00B9246E">
        <w:rPr>
          <w:rFonts w:cs="Calibri"/>
          <w:sz w:val="18"/>
          <w:szCs w:val="18"/>
        </w:rPr>
        <w:t xml:space="preserve">- zákon č. </w:t>
      </w:r>
      <w:r>
        <w:rPr>
          <w:rFonts w:cs="Calibri"/>
          <w:sz w:val="18"/>
          <w:szCs w:val="18"/>
        </w:rPr>
        <w:t>541</w:t>
      </w:r>
      <w:r w:rsidRPr="00B9246E">
        <w:rPr>
          <w:rFonts w:cs="Calibri"/>
          <w:sz w:val="18"/>
          <w:szCs w:val="18"/>
        </w:rPr>
        <w:t>/20</w:t>
      </w:r>
      <w:r>
        <w:rPr>
          <w:rFonts w:cs="Calibri"/>
          <w:sz w:val="18"/>
          <w:szCs w:val="18"/>
        </w:rPr>
        <w:t>20</w:t>
      </w:r>
      <w:r w:rsidRPr="00B9246E">
        <w:rPr>
          <w:rFonts w:cs="Calibri"/>
          <w:sz w:val="18"/>
          <w:szCs w:val="18"/>
        </w:rPr>
        <w:t xml:space="preserve"> Sb. o odpadech a o změně některých dalších zákonů  </w:t>
      </w:r>
    </w:p>
    <w:p w14:paraId="458A7ABE" w14:textId="77777777" w:rsidR="001C6C03" w:rsidRPr="00B9246E" w:rsidRDefault="001C6C03" w:rsidP="001C6C03">
      <w:pPr>
        <w:widowControl w:val="0"/>
        <w:spacing w:line="206" w:lineRule="exact"/>
        <w:ind w:left="142" w:hanging="142"/>
        <w:jc w:val="both"/>
        <w:rPr>
          <w:rFonts w:cs="Calibri"/>
          <w:sz w:val="18"/>
          <w:szCs w:val="18"/>
        </w:rPr>
      </w:pPr>
      <w:r w:rsidRPr="00B9246E">
        <w:rPr>
          <w:rFonts w:cs="Calibri"/>
          <w:sz w:val="18"/>
          <w:szCs w:val="18"/>
        </w:rPr>
        <w:t xml:space="preserve">- zákon č. 360/1992 </w:t>
      </w:r>
      <w:proofErr w:type="spellStart"/>
      <w:r w:rsidRPr="00B9246E">
        <w:rPr>
          <w:rFonts w:cs="Calibri"/>
          <w:sz w:val="18"/>
          <w:szCs w:val="18"/>
        </w:rPr>
        <w:t>Sb</w:t>
      </w:r>
      <w:proofErr w:type="spellEnd"/>
      <w:r w:rsidRPr="00B9246E">
        <w:rPr>
          <w:rFonts w:cs="Calibri"/>
          <w:sz w:val="18"/>
          <w:szCs w:val="18"/>
        </w:rPr>
        <w:t xml:space="preserve"> o výkonu povolání autorizovaných architektů a o výkonu povolání autorizovaných inženýrů a techniků činných ve výstavbě</w:t>
      </w:r>
    </w:p>
    <w:p w14:paraId="6C93ACF4" w14:textId="77777777" w:rsidR="001C6C03" w:rsidRPr="00B9246E" w:rsidRDefault="001C6C03" w:rsidP="001C6C03">
      <w:pPr>
        <w:autoSpaceDE w:val="0"/>
        <w:autoSpaceDN w:val="0"/>
        <w:ind w:left="142" w:hanging="142"/>
        <w:jc w:val="both"/>
        <w:rPr>
          <w:rFonts w:cs="Calibri"/>
          <w:sz w:val="18"/>
          <w:szCs w:val="18"/>
        </w:rPr>
      </w:pPr>
      <w:r w:rsidRPr="00B9246E">
        <w:rPr>
          <w:rFonts w:cs="Calibri"/>
          <w:sz w:val="18"/>
          <w:szCs w:val="18"/>
        </w:rPr>
        <w:t xml:space="preserve">- zákon č. 262/2006 Sb. zákoník práce, ve znění pozdějších předpisů (se zvláštním zřetelem na regulaci odměňování, pracovní doby, doby odpočinku mezi </w:t>
      </w:r>
      <w:proofErr w:type="gramStart"/>
      <w:r w:rsidRPr="00B9246E">
        <w:rPr>
          <w:rFonts w:cs="Calibri"/>
          <w:sz w:val="18"/>
          <w:szCs w:val="18"/>
        </w:rPr>
        <w:t>směnami,</w:t>
      </w:r>
      <w:proofErr w:type="gramEnd"/>
      <w:r w:rsidRPr="00B9246E">
        <w:rPr>
          <w:rFonts w:cs="Calibri"/>
          <w:sz w:val="18"/>
          <w:szCs w:val="18"/>
        </w:rPr>
        <w:t xml:space="preserve"> atp.), </w:t>
      </w:r>
    </w:p>
    <w:p w14:paraId="785EF5FD" w14:textId="77777777" w:rsidR="001C6C03" w:rsidRPr="00B9246E" w:rsidRDefault="001C6C03" w:rsidP="001C6C03">
      <w:pPr>
        <w:autoSpaceDE w:val="0"/>
        <w:autoSpaceDN w:val="0"/>
        <w:ind w:left="142" w:hanging="142"/>
        <w:jc w:val="both"/>
        <w:rPr>
          <w:rFonts w:cs="Calibri"/>
          <w:sz w:val="18"/>
          <w:szCs w:val="18"/>
        </w:rPr>
      </w:pPr>
      <w:r w:rsidRPr="00B9246E">
        <w:rPr>
          <w:rFonts w:cs="Calibri"/>
          <w:sz w:val="18"/>
          <w:szCs w:val="18"/>
        </w:rPr>
        <w:t>- zákon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6E0FD3BB" w14:textId="77777777" w:rsidR="001C6C03" w:rsidRPr="00B9246E" w:rsidRDefault="001C6C03" w:rsidP="001C6C03">
      <w:pPr>
        <w:widowControl w:val="0"/>
        <w:spacing w:line="206" w:lineRule="exact"/>
        <w:ind w:left="142" w:right="1" w:hanging="142"/>
        <w:jc w:val="both"/>
        <w:rPr>
          <w:rFonts w:cs="Calibri"/>
          <w:sz w:val="18"/>
          <w:szCs w:val="18"/>
        </w:rPr>
      </w:pPr>
      <w:r w:rsidRPr="00B9246E">
        <w:rPr>
          <w:rFonts w:cs="Calibri"/>
          <w:sz w:val="18"/>
          <w:szCs w:val="18"/>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30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703AB1A1" w14:textId="77777777" w:rsidR="001C6C03" w:rsidRPr="00B9246E" w:rsidRDefault="001C6C03" w:rsidP="001C6C03">
      <w:pPr>
        <w:widowControl w:val="0"/>
        <w:spacing w:line="206" w:lineRule="exact"/>
        <w:ind w:left="142" w:right="1" w:hanging="142"/>
        <w:jc w:val="both"/>
        <w:rPr>
          <w:rFonts w:cs="Calibri"/>
        </w:rPr>
      </w:pPr>
      <w:r w:rsidRPr="00B9246E">
        <w:rPr>
          <w:rFonts w:cs="Calibri"/>
          <w:sz w:val="18"/>
          <w:szCs w:val="18"/>
        </w:rPr>
        <w:t xml:space="preserve">V případě rozporu Dokumentace stavby s platnými předpisy se Zhotovitel zavazuje oznámit tento rozpor zástupci </w:t>
      </w:r>
      <w:proofErr w:type="gramStart"/>
      <w:r w:rsidRPr="00B9246E">
        <w:rPr>
          <w:rFonts w:cs="Calibri"/>
          <w:sz w:val="18"/>
          <w:szCs w:val="18"/>
        </w:rPr>
        <w:t>Objednatele</w:t>
      </w:r>
      <w:proofErr w:type="gramEnd"/>
      <w:r w:rsidRPr="00B9246E">
        <w:rPr>
          <w:rFonts w:cs="Calibri"/>
          <w:sz w:val="18"/>
          <w:szCs w:val="18"/>
        </w:rPr>
        <w:t xml:space="preserve"> resp. technickému   dozoru stavby a autorovi projektové dokumentace. V opačném případě Objednatel předpokládá, že žádné takové rozpory neexistují. </w:t>
      </w:r>
    </w:p>
    <w:p w14:paraId="16BD61B4" w14:textId="77777777" w:rsidR="001C6C03" w:rsidRPr="00DC59A5" w:rsidRDefault="001C6C03" w:rsidP="001C6C03">
      <w:pPr>
        <w:widowControl w:val="0"/>
        <w:spacing w:line="206" w:lineRule="exact"/>
        <w:ind w:left="142" w:right="1" w:hanging="142"/>
        <w:jc w:val="both"/>
        <w:rPr>
          <w:rFonts w:cs="Calibri"/>
          <w:color w:val="000000"/>
          <w:sz w:val="18"/>
          <w:szCs w:val="18"/>
        </w:rPr>
      </w:pPr>
      <w:r w:rsidRPr="00B9246E">
        <w:rPr>
          <w:rFonts w:cs="Calibri"/>
          <w:sz w:val="18"/>
          <w:szCs w:val="18"/>
        </w:rPr>
        <w:t xml:space="preserve">Zhotovitel je povinen respektovat veškerá pravomocná rozhodnutí a závazná stanoviska správních úřadů a orgánů </w:t>
      </w:r>
      <w:r w:rsidRPr="00DC59A5">
        <w:rPr>
          <w:rFonts w:cs="Calibri"/>
          <w:color w:val="000000"/>
          <w:sz w:val="18"/>
          <w:szCs w:val="18"/>
        </w:rPr>
        <w:t xml:space="preserve">samosprávy.  </w:t>
      </w:r>
    </w:p>
    <w:p w14:paraId="7A5A05BD" w14:textId="77777777" w:rsidR="001C6C03" w:rsidRPr="00DC59A5" w:rsidRDefault="001C6C03" w:rsidP="001C6C03">
      <w:pPr>
        <w:widowControl w:val="0"/>
        <w:spacing w:before="207" w:line="206" w:lineRule="exact"/>
        <w:ind w:left="142" w:hanging="142"/>
        <w:rPr>
          <w:rFonts w:cs="Calibri"/>
          <w:color w:val="010302"/>
          <w:u w:val="single"/>
        </w:rPr>
      </w:pPr>
      <w:r w:rsidRPr="00DC59A5">
        <w:rPr>
          <w:rFonts w:cs="Calibri"/>
          <w:color w:val="000000"/>
          <w:sz w:val="18"/>
          <w:szCs w:val="18"/>
          <w:u w:val="single"/>
        </w:rPr>
        <w:t>PODMINKY REALIZACE</w:t>
      </w:r>
    </w:p>
    <w:p w14:paraId="6A9B0B35" w14:textId="77777777" w:rsidR="001C6C03" w:rsidRPr="00DC59A5" w:rsidRDefault="001C6C03" w:rsidP="001C6C03">
      <w:pPr>
        <w:widowControl w:val="0"/>
        <w:spacing w:line="206" w:lineRule="exact"/>
        <w:ind w:left="142" w:right="1" w:hanging="142"/>
        <w:jc w:val="both"/>
        <w:rPr>
          <w:rFonts w:cs="Calibri"/>
          <w:color w:val="000000"/>
          <w:sz w:val="18"/>
          <w:szCs w:val="18"/>
        </w:rPr>
      </w:pPr>
      <w:r w:rsidRPr="00DC59A5">
        <w:rPr>
          <w:rFonts w:cs="Calibri"/>
          <w:color w:val="000000"/>
          <w:sz w:val="18"/>
          <w:szCs w:val="18"/>
        </w:rPr>
        <w:t>Zhotovitel bere na vědomí skutečnost, že realizace díla bude probíhat za provozu ostatních částí nemocnice a případná omezení svých činností (vždy po dohodě se zástupcem TD</w:t>
      </w:r>
      <w:r>
        <w:rPr>
          <w:rFonts w:cs="Calibri"/>
          <w:color w:val="000000"/>
          <w:sz w:val="18"/>
          <w:szCs w:val="18"/>
        </w:rPr>
        <w:t>S</w:t>
      </w:r>
      <w:r w:rsidRPr="00DC59A5">
        <w:rPr>
          <w:rFonts w:cs="Calibri"/>
          <w:color w:val="000000"/>
          <w:sz w:val="18"/>
          <w:szCs w:val="18"/>
        </w:rPr>
        <w:t xml:space="preserve">) zahrne do ceny díla. Zhotovitel zabezpečí, aby se jeho zaměstnanci pohybovali při pracovní činnosti pouze na vyhrazeném staveništi a přístupových komunikacích a nevstupovali na jiná (zdravotnická pracoviště) </w:t>
      </w:r>
      <w:proofErr w:type="spellStart"/>
      <w:r w:rsidRPr="00DC59A5">
        <w:rPr>
          <w:rFonts w:cs="Calibri"/>
          <w:color w:val="000000"/>
          <w:sz w:val="18"/>
          <w:szCs w:val="18"/>
        </w:rPr>
        <w:t>NemZN</w:t>
      </w:r>
      <w:proofErr w:type="spellEnd"/>
      <w:r w:rsidRPr="00DC59A5">
        <w:rPr>
          <w:rFonts w:cs="Calibri"/>
          <w:color w:val="000000"/>
          <w:sz w:val="18"/>
          <w:szCs w:val="18"/>
        </w:rPr>
        <w:t xml:space="preserve">. </w:t>
      </w:r>
    </w:p>
    <w:p w14:paraId="5909F1A7" w14:textId="77777777" w:rsidR="001C6C03" w:rsidRDefault="001C6C03" w:rsidP="001C6C03">
      <w:pPr>
        <w:widowControl w:val="0"/>
        <w:spacing w:line="206" w:lineRule="exact"/>
        <w:ind w:left="142" w:right="1" w:hanging="142"/>
        <w:jc w:val="both"/>
        <w:rPr>
          <w:rFonts w:cs="Calibri"/>
          <w:color w:val="000000"/>
          <w:sz w:val="18"/>
          <w:szCs w:val="18"/>
        </w:rPr>
      </w:pPr>
      <w:r w:rsidRPr="00DC59A5">
        <w:rPr>
          <w:rFonts w:cs="Calibri"/>
          <w:color w:val="000000"/>
          <w:sz w:val="18"/>
          <w:szCs w:val="18"/>
        </w:rPr>
        <w:t xml:space="preserve">Předmět díla je pro zhotovitele závazný a nemůže být z jeho vůle změněn. Změna předmětu díla je možná pouze ze strany objednatele.  </w:t>
      </w:r>
    </w:p>
    <w:p w14:paraId="6D88881B" w14:textId="77777777" w:rsidR="001C6C03" w:rsidRDefault="001C6C03" w:rsidP="001C6C03">
      <w:pPr>
        <w:widowControl w:val="0"/>
        <w:spacing w:line="206" w:lineRule="exact"/>
        <w:ind w:left="142" w:right="1" w:hanging="142"/>
        <w:jc w:val="both"/>
        <w:rPr>
          <w:rFonts w:cs="Calibri"/>
          <w:color w:val="000000"/>
          <w:sz w:val="18"/>
          <w:szCs w:val="18"/>
        </w:rPr>
      </w:pPr>
    </w:p>
    <w:p w14:paraId="29DA57FD" w14:textId="77777777" w:rsidR="001C6C03" w:rsidRDefault="001C6C03" w:rsidP="001C6C03">
      <w:pPr>
        <w:widowControl w:val="0"/>
        <w:spacing w:line="206" w:lineRule="exact"/>
        <w:ind w:left="142" w:right="1" w:hanging="142"/>
        <w:jc w:val="both"/>
        <w:rPr>
          <w:rFonts w:cs="Calibri"/>
          <w:color w:val="000000"/>
          <w:sz w:val="18"/>
          <w:szCs w:val="18"/>
        </w:rPr>
      </w:pPr>
    </w:p>
    <w:p w14:paraId="386E5935" w14:textId="77777777" w:rsidR="001C6C03" w:rsidRPr="00DC59A5" w:rsidRDefault="001C6C03" w:rsidP="001C6C03">
      <w:pPr>
        <w:widowControl w:val="0"/>
        <w:spacing w:line="206" w:lineRule="exact"/>
        <w:ind w:left="142" w:right="1" w:hanging="142"/>
        <w:jc w:val="both"/>
        <w:rPr>
          <w:rFonts w:cs="Calibri"/>
          <w:color w:val="010302"/>
        </w:rPr>
      </w:pPr>
      <w:r w:rsidRPr="00DC59A5">
        <w:rPr>
          <w:rFonts w:cs="Calibri"/>
          <w:color w:val="000000"/>
          <w:sz w:val="18"/>
          <w:szCs w:val="18"/>
        </w:rPr>
        <w:lastRenderedPageBreak/>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7C6106FD" w14:textId="77777777" w:rsidR="001C6C03" w:rsidRPr="00DC59A5" w:rsidRDefault="001C6C03" w:rsidP="001C6C03">
      <w:pPr>
        <w:widowControl w:val="0"/>
        <w:spacing w:line="206" w:lineRule="exact"/>
        <w:ind w:left="142" w:right="1" w:hanging="142"/>
        <w:jc w:val="both"/>
        <w:rPr>
          <w:rFonts w:cs="Calibri"/>
          <w:color w:val="010302"/>
        </w:rPr>
      </w:pPr>
      <w:r w:rsidRPr="00DC59A5">
        <w:rPr>
          <w:rFonts w:cs="Calibri"/>
          <w:color w:val="000000"/>
          <w:sz w:val="18"/>
          <w:szCs w:val="18"/>
        </w:rPr>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315615B7" w14:textId="77777777" w:rsidR="001C6C03" w:rsidRDefault="001C6C03" w:rsidP="001C6C03">
      <w:pPr>
        <w:widowControl w:val="0"/>
        <w:spacing w:line="207" w:lineRule="exact"/>
        <w:ind w:left="142" w:right="1" w:hanging="142"/>
        <w:jc w:val="both"/>
        <w:rPr>
          <w:rFonts w:cs="Calibri"/>
          <w:color w:val="000000"/>
          <w:sz w:val="18"/>
          <w:szCs w:val="18"/>
        </w:rPr>
      </w:pPr>
      <w:r w:rsidRPr="00DC59A5">
        <w:rPr>
          <w:rFonts w:cs="Calibri"/>
          <w:color w:val="000000"/>
          <w:sz w:val="18"/>
          <w:szCs w:val="18"/>
        </w:rPr>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w:t>
      </w:r>
      <w:r>
        <w:rPr>
          <w:rFonts w:cs="Calibri"/>
          <w:color w:val="000000"/>
          <w:sz w:val="18"/>
          <w:szCs w:val="18"/>
        </w:rPr>
        <w:t> </w:t>
      </w:r>
      <w:r w:rsidRPr="00DC59A5">
        <w:rPr>
          <w:rFonts w:cs="Calibri"/>
          <w:color w:val="000000"/>
          <w:sz w:val="18"/>
          <w:szCs w:val="18"/>
        </w:rPr>
        <w:t>222.</w:t>
      </w:r>
    </w:p>
    <w:p w14:paraId="4E8BE66B" w14:textId="77777777" w:rsidR="001C6C03" w:rsidRPr="00DC59A5" w:rsidRDefault="001C6C03" w:rsidP="001C6C03">
      <w:pPr>
        <w:widowControl w:val="0"/>
        <w:spacing w:line="207" w:lineRule="exact"/>
        <w:ind w:left="142" w:right="1" w:hanging="142"/>
        <w:jc w:val="both"/>
        <w:rPr>
          <w:rFonts w:cs="Calibri"/>
          <w:color w:val="000000"/>
          <w:sz w:val="18"/>
          <w:szCs w:val="18"/>
        </w:rPr>
      </w:pPr>
      <w:r w:rsidRPr="00DC59A5">
        <w:rPr>
          <w:rFonts w:cs="Calibri"/>
          <w:color w:val="000000"/>
          <w:sz w:val="18"/>
          <w:szCs w:val="18"/>
        </w:rPr>
        <w:t>Veškerá zařízení a dodávky budou dokompletovány, nainstalovány či přikotveny a propojeny tak, aby byly při předání Zhotoviteli bezpečné a plně funkční.</w:t>
      </w:r>
    </w:p>
    <w:p w14:paraId="68138803" w14:textId="77777777" w:rsidR="001C6C03" w:rsidRPr="00DC59A5" w:rsidRDefault="001C6C03" w:rsidP="001C6C03">
      <w:pPr>
        <w:widowControl w:val="0"/>
        <w:spacing w:line="206" w:lineRule="exact"/>
        <w:ind w:left="142" w:right="1" w:hanging="142"/>
        <w:jc w:val="both"/>
        <w:rPr>
          <w:rFonts w:cs="Calibri"/>
          <w:color w:val="010302"/>
        </w:rPr>
      </w:pPr>
      <w:r w:rsidRPr="00DC59A5">
        <w:rPr>
          <w:rFonts w:cs="Calibri"/>
          <w:color w:val="000000"/>
          <w:sz w:val="18"/>
          <w:szCs w:val="18"/>
        </w:rPr>
        <w:t xml:space="preserve">Součástí ceny díla zhotovitele bude veškerá stavební připravenost, daná projektem, pro případnou přímou dodávku Objednatele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5055BF91" w14:textId="77777777" w:rsidR="001C6C03" w:rsidRPr="00DC59A5" w:rsidRDefault="001C6C03" w:rsidP="001C6C03">
      <w:pPr>
        <w:widowControl w:val="0"/>
        <w:spacing w:line="206" w:lineRule="exact"/>
        <w:ind w:left="142" w:right="1" w:hanging="142"/>
        <w:jc w:val="both"/>
        <w:rPr>
          <w:rFonts w:cs="Calibri"/>
          <w:color w:val="000000"/>
          <w:sz w:val="18"/>
          <w:szCs w:val="18"/>
        </w:rPr>
      </w:pPr>
      <w:r w:rsidRPr="00DC59A5">
        <w:rPr>
          <w:rFonts w:cs="Calibri"/>
          <w:color w:val="000000"/>
          <w:sz w:val="18"/>
          <w:szCs w:val="18"/>
        </w:rPr>
        <w:t xml:space="preserve">Při pracích bude postupováno tak, že objevené zakryté či nepřístupné konstrukce a vedení neuvedené v dokumentaci budou respektovány a ponechány tak, aby zůstaly funkční do rozhodnutí autorského dozoru, technického dozoru objednatele či zástupce objednatelem o jejich dalším využití, zrušení či přeložení.  </w:t>
      </w:r>
    </w:p>
    <w:p w14:paraId="04A30DC6" w14:textId="77777777" w:rsidR="001C6C03" w:rsidRPr="00DC59A5" w:rsidRDefault="001C6C03" w:rsidP="001C6C03">
      <w:pPr>
        <w:widowControl w:val="0"/>
        <w:spacing w:line="206" w:lineRule="exact"/>
        <w:ind w:left="142" w:right="1" w:hanging="142"/>
        <w:jc w:val="both"/>
        <w:rPr>
          <w:rFonts w:cs="Calibri"/>
          <w:color w:val="000000"/>
          <w:sz w:val="18"/>
          <w:szCs w:val="18"/>
        </w:rPr>
      </w:pPr>
      <w:r w:rsidRPr="00DC59A5">
        <w:rPr>
          <w:rFonts w:cs="Calibri"/>
          <w:color w:val="000000"/>
          <w:sz w:val="18"/>
          <w:szCs w:val="18"/>
        </w:rPr>
        <w:t xml:space="preserve">Objednatel je oprávněn kontrolovat části díla, které budou v dalším pracovním postupu zakryty nebo se stanou 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w:t>
      </w:r>
      <w:proofErr w:type="gramStart"/>
      <w:r w:rsidRPr="00DC59A5">
        <w:rPr>
          <w:rFonts w:cs="Calibri"/>
          <w:color w:val="000000"/>
          <w:sz w:val="18"/>
          <w:szCs w:val="18"/>
        </w:rPr>
        <w:t>Objednatele</w:t>
      </w:r>
      <w:proofErr w:type="gramEnd"/>
      <w:r w:rsidRPr="00DC59A5">
        <w:rPr>
          <w:rFonts w:cs="Calibri"/>
          <w:color w:val="000000"/>
          <w:sz w:val="18"/>
          <w:szCs w:val="18"/>
        </w:rPr>
        <w:t xml:space="preserve"> resp. bude kontrola zakrývané konstrukce jinak znemožněna, je Zhotovitel na výzvu Objednatele povinen provést nápravné opatření a umožnit kontrolu konstrukce na náklad Zhotovitele.</w:t>
      </w:r>
    </w:p>
    <w:p w14:paraId="7E540E36" w14:textId="77777777" w:rsidR="001C6C03" w:rsidRPr="00DC59A5" w:rsidRDefault="001C6C03" w:rsidP="001C6C03">
      <w:pPr>
        <w:widowControl w:val="0"/>
        <w:spacing w:line="206" w:lineRule="exact"/>
        <w:ind w:left="142" w:right="1" w:hanging="142"/>
        <w:jc w:val="both"/>
        <w:rPr>
          <w:rFonts w:cs="Calibri"/>
          <w:sz w:val="18"/>
          <w:szCs w:val="18"/>
        </w:rPr>
      </w:pPr>
      <w:r w:rsidRPr="00DC59A5">
        <w:rPr>
          <w:rFonts w:cs="Calibri"/>
          <w:color w:val="000000"/>
          <w:sz w:val="18"/>
          <w:szCs w:val="18"/>
        </w:rPr>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w:t>
      </w:r>
      <w:r w:rsidRPr="00DC59A5">
        <w:rPr>
          <w:rFonts w:cs="Calibri"/>
          <w:sz w:val="18"/>
          <w:szCs w:val="18"/>
        </w:rPr>
        <w:t xml:space="preserve">oděv, visačky apod.). Zhotovitel je povinen zabezpečit tuto povinnost i u všech svých subdodavatelů.  Zhotovitel zajišťuje i případné zimních opatření při výstavbě na své náklady. </w:t>
      </w:r>
    </w:p>
    <w:p w14:paraId="79B2310A" w14:textId="77777777" w:rsidR="001C6C03" w:rsidRPr="00DC59A5" w:rsidRDefault="001C6C03" w:rsidP="001C6C03">
      <w:pPr>
        <w:widowControl w:val="0"/>
        <w:spacing w:line="206" w:lineRule="exact"/>
        <w:ind w:left="142" w:right="1" w:hanging="142"/>
        <w:jc w:val="both"/>
        <w:rPr>
          <w:rFonts w:cs="Calibri"/>
          <w:sz w:val="18"/>
          <w:szCs w:val="18"/>
        </w:rPr>
      </w:pPr>
      <w:r w:rsidRPr="00DC59A5">
        <w:rPr>
          <w:rFonts w:cs="Calibri"/>
          <w:sz w:val="18"/>
          <w:szCs w:val="18"/>
        </w:rPr>
        <w:t>Zhotovitel při výběru subdodavatelů zohlední vedle ekonomické výhodnosti pracovní příležitosti, sociální začlenění, důstojné pracovní podmínky a další sociálně relevantní hlediska spojená s veřejnou zakázkou</w:t>
      </w:r>
    </w:p>
    <w:p w14:paraId="44103D8D" w14:textId="77777777" w:rsidR="001C6C03" w:rsidRPr="00DC59A5" w:rsidRDefault="001C6C03" w:rsidP="001C6C03">
      <w:pPr>
        <w:widowControl w:val="0"/>
        <w:spacing w:before="207" w:line="206" w:lineRule="exact"/>
        <w:ind w:left="142" w:hanging="142"/>
        <w:rPr>
          <w:rFonts w:cs="Calibri"/>
          <w:color w:val="010302"/>
          <w:u w:val="single"/>
        </w:rPr>
      </w:pPr>
      <w:r w:rsidRPr="00DC59A5">
        <w:rPr>
          <w:rFonts w:cs="Calibri"/>
          <w:color w:val="000000"/>
          <w:sz w:val="18"/>
          <w:szCs w:val="18"/>
          <w:u w:val="single"/>
        </w:rPr>
        <w:t>HARMONOGRAM</w:t>
      </w:r>
    </w:p>
    <w:p w14:paraId="3E1619DF" w14:textId="6D4DD64B"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Zhotovitel do své nabídky doloží časový postup prací zohledňující maximální možnou dobu výstavby, resp. lhůtu pro dokončení díla, uvedenou v</w:t>
      </w:r>
      <w:r w:rsidR="00687BA6">
        <w:rPr>
          <w:rFonts w:cs="Calibri"/>
          <w:color w:val="000000"/>
          <w:sz w:val="18"/>
          <w:szCs w:val="18"/>
        </w:rPr>
        <w:t> </w:t>
      </w:r>
      <w:r w:rsidR="000E6BF3">
        <w:rPr>
          <w:rFonts w:cs="Calibri"/>
          <w:color w:val="000000"/>
          <w:sz w:val="18"/>
          <w:szCs w:val="18"/>
        </w:rPr>
        <w:t>Technické</w:t>
      </w:r>
      <w:r w:rsidR="00687BA6">
        <w:rPr>
          <w:rFonts w:cs="Calibri"/>
          <w:color w:val="000000"/>
          <w:sz w:val="18"/>
          <w:szCs w:val="18"/>
        </w:rPr>
        <w:t xml:space="preserve"> </w:t>
      </w:r>
      <w:r w:rsidRPr="00DC59A5">
        <w:rPr>
          <w:rFonts w:cs="Calibri"/>
          <w:color w:val="000000"/>
          <w:sz w:val="18"/>
          <w:szCs w:val="18"/>
        </w:rPr>
        <w:t xml:space="preserve">dokumentaci. V tomto detailnějším harmonogramu budou uvedeny minimálně tyto položky (milníky):  </w:t>
      </w:r>
    </w:p>
    <w:p w14:paraId="70EB5D12" w14:textId="77777777" w:rsidR="001C6C03" w:rsidRPr="00DC59A5" w:rsidRDefault="001C6C03" w:rsidP="001C6C03">
      <w:pPr>
        <w:widowControl w:val="0"/>
        <w:spacing w:line="206" w:lineRule="exact"/>
        <w:ind w:left="142" w:hanging="142"/>
        <w:rPr>
          <w:rFonts w:cs="Calibri"/>
          <w:color w:val="010302"/>
        </w:rPr>
      </w:pPr>
      <w:r w:rsidRPr="00DC59A5">
        <w:rPr>
          <w:rFonts w:cs="Calibri"/>
          <w:color w:val="000000"/>
          <w:sz w:val="18"/>
          <w:szCs w:val="18"/>
        </w:rPr>
        <w:t xml:space="preserve">- podepsání smlouvy Objednatel / Zhotovitel  </w:t>
      </w:r>
    </w:p>
    <w:p w14:paraId="105E6C4F" w14:textId="77777777" w:rsidR="001C6C03" w:rsidRPr="00DC59A5" w:rsidRDefault="001C6C03" w:rsidP="001C6C03">
      <w:pPr>
        <w:widowControl w:val="0"/>
        <w:spacing w:line="206" w:lineRule="exact"/>
        <w:ind w:left="142" w:hanging="142"/>
        <w:rPr>
          <w:rFonts w:cs="Calibri"/>
          <w:color w:val="010302"/>
        </w:rPr>
      </w:pPr>
      <w:r w:rsidRPr="00DC59A5">
        <w:rPr>
          <w:rFonts w:cs="Calibri"/>
          <w:color w:val="000000"/>
          <w:sz w:val="18"/>
          <w:szCs w:val="18"/>
        </w:rPr>
        <w:t xml:space="preserve">- předání staveniště  </w:t>
      </w:r>
    </w:p>
    <w:p w14:paraId="116DD46A" w14:textId="77777777" w:rsidR="001C6C03" w:rsidRPr="00DC59A5" w:rsidRDefault="001C6C03" w:rsidP="001C6C03">
      <w:pPr>
        <w:widowControl w:val="0"/>
        <w:spacing w:line="206" w:lineRule="exact"/>
        <w:ind w:left="142" w:hanging="142"/>
        <w:rPr>
          <w:rFonts w:cs="Calibri"/>
          <w:color w:val="010302"/>
        </w:rPr>
      </w:pPr>
      <w:r w:rsidRPr="00DC59A5">
        <w:rPr>
          <w:rFonts w:cs="Calibri"/>
          <w:color w:val="000000"/>
          <w:sz w:val="18"/>
          <w:szCs w:val="18"/>
        </w:rPr>
        <w:t xml:space="preserve">- hlavní stavební činnosti (např. bourání, provádění svislých konstrukcí, zdravotechnika, elektro apod)  </w:t>
      </w:r>
    </w:p>
    <w:p w14:paraId="3D7AA573" w14:textId="77777777" w:rsidR="001C6C03" w:rsidRPr="00DC59A5" w:rsidRDefault="001C6C03" w:rsidP="001C6C03">
      <w:pPr>
        <w:widowControl w:val="0"/>
        <w:spacing w:line="206" w:lineRule="exact"/>
        <w:ind w:left="142" w:hanging="142"/>
        <w:rPr>
          <w:rFonts w:cs="Calibri"/>
          <w:color w:val="010302"/>
        </w:rPr>
      </w:pPr>
      <w:r w:rsidRPr="00DC59A5">
        <w:rPr>
          <w:rFonts w:cs="Calibri"/>
          <w:color w:val="000000"/>
          <w:sz w:val="18"/>
          <w:szCs w:val="18"/>
        </w:rPr>
        <w:t xml:space="preserve">- předpokládané zásahy do vyhrazených systémů areálu (EPS, ERO, elektro apod)  </w:t>
      </w:r>
    </w:p>
    <w:p w14:paraId="2529F66F" w14:textId="77777777" w:rsidR="001C6C03" w:rsidRPr="00DC59A5" w:rsidRDefault="001C6C03" w:rsidP="001C6C03">
      <w:pPr>
        <w:widowControl w:val="0"/>
        <w:spacing w:line="208" w:lineRule="exact"/>
        <w:ind w:left="142" w:right="464" w:hanging="142"/>
        <w:rPr>
          <w:rFonts w:cs="Calibri"/>
          <w:color w:val="000000"/>
          <w:sz w:val="18"/>
          <w:szCs w:val="18"/>
        </w:rPr>
      </w:pPr>
      <w:r w:rsidRPr="00DC59A5">
        <w:rPr>
          <w:rFonts w:cs="Calibri"/>
          <w:color w:val="000000"/>
          <w:sz w:val="18"/>
          <w:szCs w:val="18"/>
        </w:rPr>
        <w:t>- případné položky nutné součinnosti Objednatele se Zhotovitelem (např. zdravotnická technologie, stěhování provozů apod.)</w:t>
      </w:r>
    </w:p>
    <w:p w14:paraId="55DFC901" w14:textId="77777777" w:rsidR="001C6C03" w:rsidRPr="00DC59A5" w:rsidRDefault="001C6C03" w:rsidP="001C6C03">
      <w:pPr>
        <w:widowControl w:val="0"/>
        <w:spacing w:line="208" w:lineRule="exact"/>
        <w:ind w:left="142" w:right="464" w:hanging="142"/>
        <w:rPr>
          <w:rFonts w:cs="Calibri"/>
          <w:color w:val="010302"/>
        </w:rPr>
      </w:pPr>
      <w:r w:rsidRPr="00DC59A5">
        <w:rPr>
          <w:rFonts w:cs="Calibri"/>
          <w:color w:val="000000"/>
          <w:sz w:val="18"/>
          <w:szCs w:val="18"/>
        </w:rPr>
        <w:t>- zkoušky díla funkční, komplexní, koordinované</w:t>
      </w:r>
    </w:p>
    <w:p w14:paraId="052F0C8D" w14:textId="77777777" w:rsidR="001C6C03" w:rsidRPr="00DC59A5" w:rsidRDefault="001C6C03" w:rsidP="001C6C03">
      <w:pPr>
        <w:widowControl w:val="0"/>
        <w:spacing w:line="206" w:lineRule="exact"/>
        <w:ind w:left="142" w:hanging="142"/>
        <w:rPr>
          <w:rFonts w:cs="Calibri"/>
          <w:color w:val="010302"/>
        </w:rPr>
      </w:pPr>
      <w:r w:rsidRPr="00DC59A5">
        <w:rPr>
          <w:rFonts w:cs="Calibri"/>
          <w:color w:val="000000"/>
          <w:sz w:val="18"/>
          <w:szCs w:val="18"/>
        </w:rPr>
        <w:t xml:space="preserve">- zaškolení údržby Objednatele   </w:t>
      </w:r>
    </w:p>
    <w:p w14:paraId="790120E3" w14:textId="77777777" w:rsidR="001C6C03" w:rsidRPr="00DC59A5" w:rsidRDefault="001C6C03" w:rsidP="001C6C03">
      <w:pPr>
        <w:widowControl w:val="0"/>
        <w:spacing w:line="206" w:lineRule="exact"/>
        <w:ind w:left="142" w:hanging="142"/>
        <w:rPr>
          <w:rFonts w:cs="Calibri"/>
          <w:color w:val="010302"/>
        </w:rPr>
      </w:pPr>
      <w:r w:rsidRPr="00DC59A5">
        <w:rPr>
          <w:rFonts w:cs="Calibri"/>
          <w:color w:val="000000"/>
          <w:sz w:val="18"/>
          <w:szCs w:val="18"/>
        </w:rPr>
        <w:t xml:space="preserve">- kolaudace  </w:t>
      </w:r>
    </w:p>
    <w:p w14:paraId="3B578FFD" w14:textId="77777777" w:rsidR="001C6C03" w:rsidRPr="00DC59A5" w:rsidRDefault="001C6C03" w:rsidP="001C6C03">
      <w:pPr>
        <w:widowControl w:val="0"/>
        <w:spacing w:line="206" w:lineRule="exact"/>
        <w:ind w:left="142" w:hanging="142"/>
        <w:rPr>
          <w:rFonts w:cs="Calibri"/>
          <w:color w:val="010302"/>
        </w:rPr>
      </w:pPr>
      <w:r w:rsidRPr="00DC59A5">
        <w:rPr>
          <w:rFonts w:cs="Calibri"/>
          <w:color w:val="000000"/>
          <w:sz w:val="18"/>
          <w:szCs w:val="18"/>
        </w:rPr>
        <w:t xml:space="preserve">- předání dokončeného díla Zhotovitel / Objednatel  </w:t>
      </w:r>
    </w:p>
    <w:p w14:paraId="293BA990" w14:textId="77777777" w:rsidR="001C6C03" w:rsidRPr="00DC59A5" w:rsidRDefault="001C6C03" w:rsidP="001C6C03">
      <w:pPr>
        <w:widowControl w:val="0"/>
        <w:spacing w:line="206" w:lineRule="exact"/>
        <w:ind w:left="142" w:hanging="142"/>
        <w:rPr>
          <w:rFonts w:cs="Calibri"/>
          <w:color w:val="010302"/>
        </w:rPr>
      </w:pPr>
      <w:r w:rsidRPr="00DC59A5">
        <w:rPr>
          <w:rFonts w:cs="Calibri"/>
          <w:color w:val="000000"/>
          <w:sz w:val="18"/>
          <w:szCs w:val="18"/>
        </w:rPr>
        <w:t xml:space="preserve">Zhotovitel se zavazuje postupovat podle tohoto předloženého harmonogramu v souladu se smlouvou o dílo.  </w:t>
      </w:r>
    </w:p>
    <w:p w14:paraId="03D92286" w14:textId="77777777" w:rsidR="001C6C03" w:rsidRPr="00DC59A5" w:rsidRDefault="001C6C03" w:rsidP="001C6C03">
      <w:pPr>
        <w:widowControl w:val="0"/>
        <w:spacing w:before="207" w:line="206" w:lineRule="exact"/>
        <w:ind w:left="142" w:hanging="142"/>
        <w:rPr>
          <w:rFonts w:cs="Calibri"/>
          <w:color w:val="010302"/>
          <w:u w:val="single"/>
        </w:rPr>
      </w:pPr>
      <w:r w:rsidRPr="00DC59A5">
        <w:rPr>
          <w:rFonts w:cs="Calibri"/>
          <w:color w:val="000000"/>
          <w:sz w:val="18"/>
          <w:szCs w:val="18"/>
          <w:u w:val="single"/>
        </w:rPr>
        <w:t xml:space="preserve">ZPŮSOBILOST PROVÁDĚNÍ STAVEB  </w:t>
      </w:r>
    </w:p>
    <w:p w14:paraId="3C0E150B" w14:textId="77777777" w:rsidR="001C6C03" w:rsidRPr="00DC59A5" w:rsidRDefault="001C6C03" w:rsidP="001C6C03">
      <w:pPr>
        <w:widowControl w:val="0"/>
        <w:spacing w:line="206" w:lineRule="exact"/>
        <w:ind w:left="142" w:right="1" w:hanging="142"/>
        <w:jc w:val="both"/>
        <w:rPr>
          <w:rFonts w:cs="Calibri"/>
          <w:color w:val="000000"/>
          <w:sz w:val="18"/>
          <w:szCs w:val="18"/>
        </w:rPr>
      </w:pPr>
      <w:r w:rsidRPr="00DC59A5">
        <w:rPr>
          <w:rFonts w:cs="Calibri"/>
          <w:color w:val="000000"/>
          <w:sz w:val="18"/>
          <w:szCs w:val="18"/>
        </w:rPr>
        <w:t xml:space="preserve">Zhotovitel doloží oprávnění k provádění staveb případně dílčích celků dle zákona č. 360/1992 Sb. o výkonu povolání autorizovaných architektů a o výkonu povolání autorizovaných inženýrů a techniků činných ve výstavbě, v platném znění. Oprávněná osoba k provádění staveb musí být v pracovním poměru se zhotovitelem. V případě dodávek vyhrazených zařízení budou vyžadována oprávnění Zhotovitele k montáži těchto zařízení či technologií.    </w:t>
      </w:r>
    </w:p>
    <w:p w14:paraId="034A20D7" w14:textId="77777777" w:rsidR="001C6C03" w:rsidRPr="00DC59A5" w:rsidRDefault="001C6C03" w:rsidP="001C6C03">
      <w:pPr>
        <w:widowControl w:val="0"/>
        <w:spacing w:before="209" w:line="206" w:lineRule="exact"/>
        <w:ind w:left="142" w:hanging="142"/>
        <w:rPr>
          <w:rFonts w:cs="Calibri"/>
          <w:color w:val="010302"/>
          <w:u w:val="single"/>
        </w:rPr>
      </w:pPr>
      <w:r w:rsidRPr="00DC59A5">
        <w:rPr>
          <w:rFonts w:cs="Calibri"/>
          <w:color w:val="000000"/>
          <w:sz w:val="18"/>
          <w:szCs w:val="18"/>
          <w:u w:val="single"/>
        </w:rPr>
        <w:t>PRACOVNÍ DOBA, HLUK</w:t>
      </w:r>
    </w:p>
    <w:p w14:paraId="4DDA836A" w14:textId="77777777" w:rsidR="001C6C03" w:rsidRPr="00DC59A5" w:rsidRDefault="001C6C03" w:rsidP="001C6C03">
      <w:pPr>
        <w:widowControl w:val="0"/>
        <w:spacing w:line="206" w:lineRule="exact"/>
        <w:ind w:left="142" w:right="1" w:hanging="142"/>
        <w:jc w:val="both"/>
        <w:rPr>
          <w:rFonts w:cs="Calibri"/>
          <w:color w:val="000000"/>
          <w:sz w:val="18"/>
          <w:szCs w:val="18"/>
        </w:rPr>
      </w:pPr>
      <w:r w:rsidRPr="00DC59A5">
        <w:rPr>
          <w:rFonts w:cs="Calibri"/>
          <w:color w:val="000000"/>
          <w:sz w:val="18"/>
          <w:szCs w:val="18"/>
        </w:rPr>
        <w:t>Předpokládaná doba realizace je v pracovní dny od 7.00 h do 2</w:t>
      </w:r>
      <w:r>
        <w:rPr>
          <w:rFonts w:cs="Calibri"/>
          <w:color w:val="000000"/>
          <w:sz w:val="18"/>
          <w:szCs w:val="18"/>
        </w:rPr>
        <w:t>1</w:t>
      </w:r>
      <w:r w:rsidRPr="00DC59A5">
        <w:rPr>
          <w:rFonts w:cs="Calibri"/>
          <w:color w:val="000000"/>
          <w:sz w:val="18"/>
          <w:szCs w:val="18"/>
        </w:rPr>
        <w:t xml:space="preserve">.00 h, vždy s ohledem na provoz dotčených zdravotnických pracovišť. </w:t>
      </w:r>
      <w:proofErr w:type="gramStart"/>
      <w:r w:rsidRPr="00DC59A5">
        <w:rPr>
          <w:rFonts w:cs="Calibri"/>
          <w:color w:val="000000"/>
          <w:sz w:val="18"/>
          <w:szCs w:val="18"/>
        </w:rPr>
        <w:t>Hlučné  práce</w:t>
      </w:r>
      <w:proofErr w:type="gramEnd"/>
      <w:r w:rsidRPr="00DC59A5">
        <w:rPr>
          <w:rFonts w:cs="Calibri"/>
          <w:color w:val="000000"/>
          <w:sz w:val="18"/>
          <w:szCs w:val="18"/>
        </w:rPr>
        <w:t xml:space="preserve"> povoleny od 16.00 hod. do 21.00 hodin v pracovní dny, o víkendech od 07.00 hodin do 21.00 hodin. Případné výjimky pouze po dohodě se zástupcem Objednatele. Zhotovitel nesmí používat nástroje poháněné stlačeným vzduchem  </w:t>
      </w:r>
    </w:p>
    <w:p w14:paraId="52F052E6" w14:textId="77777777" w:rsidR="001C6C03" w:rsidRPr="00DC59A5" w:rsidRDefault="001C6C03" w:rsidP="001C6C03">
      <w:pPr>
        <w:widowControl w:val="0"/>
        <w:spacing w:before="206" w:line="206" w:lineRule="exact"/>
        <w:ind w:left="142" w:hanging="142"/>
        <w:rPr>
          <w:rFonts w:cs="Calibri"/>
          <w:color w:val="000000"/>
          <w:sz w:val="18"/>
          <w:szCs w:val="18"/>
        </w:rPr>
      </w:pPr>
      <w:r w:rsidRPr="00DC59A5">
        <w:rPr>
          <w:rFonts w:cs="Calibri"/>
          <w:color w:val="000000"/>
          <w:sz w:val="18"/>
          <w:szCs w:val="18"/>
          <w:u w:val="single"/>
        </w:rPr>
        <w:t>KVALITA PROVÁDĚNÍ DÍLA</w:t>
      </w:r>
      <w:r w:rsidRPr="00DC59A5">
        <w:rPr>
          <w:rFonts w:cs="Calibri"/>
          <w:color w:val="000000"/>
          <w:sz w:val="18"/>
          <w:szCs w:val="18"/>
        </w:rPr>
        <w:t xml:space="preserve"> </w:t>
      </w:r>
    </w:p>
    <w:p w14:paraId="68A926C8" w14:textId="7CA91DD4"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Objednatel si vyhrazuje právo kdykoliv kontrolovat kvalitu prováděného díla. Zhotovitel je povinen umožnit přístup na staveniště pro autora projektu, TD</w:t>
      </w:r>
      <w:r w:rsidR="000E2BFD">
        <w:rPr>
          <w:rFonts w:cs="Calibri"/>
          <w:color w:val="000000"/>
          <w:sz w:val="18"/>
          <w:szCs w:val="18"/>
        </w:rPr>
        <w:t>S</w:t>
      </w:r>
      <w:r w:rsidRPr="00DC59A5">
        <w:rPr>
          <w:rFonts w:cs="Calibri"/>
          <w:color w:val="000000"/>
          <w:sz w:val="18"/>
          <w:szCs w:val="18"/>
        </w:rPr>
        <w:t xml:space="preserve">, koordinátora BOZP a nominovaného zástupce objednatele.  Práce, které v souvislosti s použitým materiálem či provedením neodpovídají těmto ustanovením, příp. nejsou provedeny v souladu se smlouvou, objednatel nepřevezme a neuhradí. Zhotovitel je povinen tyto vady po výzvě ze strany objednatele bezplatně odstranit; práva smluvních stran vyplývající z platných právních předpisů tímto nejsou dotčena.  </w:t>
      </w:r>
    </w:p>
    <w:p w14:paraId="3C41AFB5" w14:textId="7EEA375D"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Zakrývané konstrukce – zhotovitel vyzve </w:t>
      </w:r>
      <w:proofErr w:type="gramStart"/>
      <w:r w:rsidRPr="00DC59A5">
        <w:rPr>
          <w:rFonts w:cs="Calibri"/>
          <w:color w:val="000000"/>
          <w:sz w:val="18"/>
          <w:szCs w:val="18"/>
        </w:rPr>
        <w:t>TD</w:t>
      </w:r>
      <w:r w:rsidR="000E2BFD">
        <w:rPr>
          <w:rFonts w:cs="Calibri"/>
          <w:color w:val="000000"/>
          <w:sz w:val="18"/>
          <w:szCs w:val="18"/>
        </w:rPr>
        <w:t>S</w:t>
      </w:r>
      <w:proofErr w:type="gramEnd"/>
      <w:r w:rsidRPr="00DC59A5">
        <w:rPr>
          <w:rFonts w:cs="Calibri"/>
          <w:color w:val="000000"/>
          <w:sz w:val="18"/>
          <w:szCs w:val="18"/>
        </w:rPr>
        <w:t xml:space="preserve"> resp. zástupce objednatele k převzetí zakrývaných konstrukcí a to zápisem do SD případně i jiným prokazatelným způsobem.  </w:t>
      </w:r>
    </w:p>
    <w:p w14:paraId="3EFE7F8E" w14:textId="10807532" w:rsidR="001C6C03" w:rsidRPr="00DC59A5" w:rsidRDefault="001C6C03" w:rsidP="001C6C03">
      <w:pPr>
        <w:widowControl w:val="0"/>
        <w:spacing w:line="206" w:lineRule="exact"/>
        <w:ind w:left="142" w:hanging="142"/>
        <w:jc w:val="both"/>
        <w:rPr>
          <w:rFonts w:cs="Calibri"/>
          <w:color w:val="000000"/>
          <w:sz w:val="18"/>
          <w:szCs w:val="18"/>
        </w:rPr>
      </w:pPr>
      <w:r w:rsidRPr="00BE0551">
        <w:rPr>
          <w:rFonts w:cs="Calibri"/>
          <w:color w:val="000000"/>
          <w:sz w:val="18"/>
          <w:szCs w:val="18"/>
          <w:highlight w:val="yellow"/>
        </w:rPr>
        <w:t>Všechny použité materiály a výrobky musí mít příslušné atesty, homologace, prohlášení o shodě a certifikáty pro použití v ČR dle platných předpisů.</w:t>
      </w:r>
      <w:r w:rsidRPr="00DC59A5">
        <w:rPr>
          <w:rFonts w:cs="Calibri"/>
          <w:color w:val="000000"/>
          <w:sz w:val="18"/>
          <w:szCs w:val="18"/>
        </w:rPr>
        <w:t xml:space="preserve"> </w:t>
      </w:r>
    </w:p>
    <w:p w14:paraId="44704B65" w14:textId="0BAB0313"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Veškeré nápisy a označení, předepsané bezpečnostními či provozními normami, jsou součástí dodávky jednotlivých profesí. Zhotovitel se zavazuje realizovat dílo s maximální odbornou péčí a hospodárnosti při provádění všech prací a </w:t>
      </w:r>
      <w:proofErr w:type="gramStart"/>
      <w:r w:rsidRPr="00DC59A5">
        <w:rPr>
          <w:rFonts w:cs="Calibri"/>
          <w:color w:val="000000"/>
          <w:sz w:val="18"/>
          <w:szCs w:val="18"/>
        </w:rPr>
        <w:t>při  výběru</w:t>
      </w:r>
      <w:proofErr w:type="gramEnd"/>
      <w:r w:rsidRPr="00DC59A5">
        <w:rPr>
          <w:rFonts w:cs="Calibri"/>
          <w:color w:val="000000"/>
          <w:sz w:val="18"/>
          <w:szCs w:val="18"/>
        </w:rPr>
        <w:t xml:space="preserve">  materiálů  a  subdodavatelů, to vše při dodržení maximální možné kvality a s důrazem na ekologickou šetrnost. Zhotovitel je povinen v případě havarijního stavu týkajícího se vody postupovat v souladu se směrnicí objednatele – Havarijní plán voda</w:t>
      </w:r>
      <w:r w:rsidR="00AA386E">
        <w:rPr>
          <w:rFonts w:cs="Calibri"/>
          <w:color w:val="000000"/>
          <w:sz w:val="18"/>
          <w:szCs w:val="18"/>
        </w:rPr>
        <w:t>.</w:t>
      </w:r>
      <w:r w:rsidRPr="00DC59A5">
        <w:rPr>
          <w:rFonts w:cs="Calibri"/>
          <w:color w:val="000000"/>
          <w:sz w:val="18"/>
          <w:szCs w:val="18"/>
        </w:rPr>
        <w:t xml:space="preserve">  </w:t>
      </w:r>
    </w:p>
    <w:p w14:paraId="23092F3F" w14:textId="77777777" w:rsidR="001C6C03"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Zhotovitel se zavazuje provést dílo tak, aby odpovídalo požadavkům objednatele, povolením státních orgánů, právním předpisům a technickým normám SN a EN, předepsaným technologickým postupům, dále požadavkům technickým, materiálovým, </w:t>
      </w:r>
      <w:r w:rsidRPr="00DC59A5">
        <w:rPr>
          <w:rFonts w:cs="Calibri"/>
          <w:color w:val="000000"/>
          <w:sz w:val="18"/>
          <w:szCs w:val="18"/>
        </w:rPr>
        <w:lastRenderedPageBreak/>
        <w:t xml:space="preserve">bezpečnostním, požárním, hygienickým, zdravotním, ochrany životního prostředí, ochrany tělesně postižených osob a dalším. Výše uvedené 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nezávadnosti, prohlášení o shodě a další dokumentaci, kterou vyžadují obecně závazné právní předpisy. </w:t>
      </w:r>
    </w:p>
    <w:p w14:paraId="3266374A" w14:textId="77777777" w:rsidR="001C6C03" w:rsidRPr="00DC59A5" w:rsidRDefault="001C6C03" w:rsidP="001C6C03">
      <w:pPr>
        <w:widowControl w:val="0"/>
        <w:tabs>
          <w:tab w:val="right" w:pos="10916"/>
        </w:tabs>
        <w:spacing w:before="207" w:line="206" w:lineRule="exact"/>
        <w:ind w:left="142" w:hanging="142"/>
        <w:rPr>
          <w:rFonts w:cs="Calibri"/>
          <w:color w:val="010302"/>
          <w:u w:val="single"/>
        </w:rPr>
      </w:pPr>
      <w:r w:rsidRPr="00DC59A5">
        <w:rPr>
          <w:rFonts w:cs="Calibri"/>
          <w:color w:val="000000"/>
          <w:sz w:val="18"/>
          <w:szCs w:val="18"/>
          <w:u w:val="single"/>
        </w:rPr>
        <w:t>TECHNOLOGICKÉ POSTUPY</w:t>
      </w:r>
      <w:r w:rsidRPr="00DC59A5">
        <w:rPr>
          <w:rFonts w:cs="Calibri"/>
          <w:color w:val="000000"/>
          <w:sz w:val="2"/>
          <w:szCs w:val="2"/>
        </w:rPr>
        <w:t>.</w:t>
      </w:r>
      <w:r w:rsidRPr="00DC59A5">
        <w:rPr>
          <w:rFonts w:cs="Calibri"/>
          <w:color w:val="000000"/>
          <w:sz w:val="18"/>
          <w:szCs w:val="18"/>
        </w:rPr>
        <w:t xml:space="preserve"> </w:t>
      </w:r>
      <w:r w:rsidRPr="00DC59A5">
        <w:rPr>
          <w:rFonts w:cs="Calibri"/>
          <w:color w:val="000000"/>
          <w:sz w:val="18"/>
          <w:szCs w:val="18"/>
        </w:rPr>
        <w:tab/>
      </w:r>
    </w:p>
    <w:p w14:paraId="1663DC97" w14:textId="7A5ADEFF"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Pokud budou prováděny rizikové práce (zásahy do statiky konstrukcí objektů, práce ve výškách, zdvihání břemen apod.)  je nutno předložit technologický postup provádění ke schválení koordinátorovi BOZP, zástupci TD</w:t>
      </w:r>
      <w:r w:rsidR="000E2BFD">
        <w:rPr>
          <w:rFonts w:cs="Calibri"/>
          <w:color w:val="000000"/>
          <w:sz w:val="18"/>
          <w:szCs w:val="18"/>
        </w:rPr>
        <w:t>S</w:t>
      </w:r>
      <w:r w:rsidRPr="00DC59A5">
        <w:rPr>
          <w:rFonts w:cs="Calibri"/>
          <w:color w:val="000000"/>
          <w:sz w:val="18"/>
          <w:szCs w:val="18"/>
        </w:rPr>
        <w:t xml:space="preserve"> a autorovi projektu. Bez odsouhlaseného technologického postupu nelze přistoupit k provádění zásahu. </w:t>
      </w:r>
    </w:p>
    <w:p w14:paraId="10124402" w14:textId="0B29D25A" w:rsidR="001C6C03"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Při bouracích a zabezpečovacích pracích je třeba bezpodmínečně nutné dbát všech bezpečnostních předpisů a používat předepsané ochranné pomůcky. Je nutno dodržovat zákon č. 309/2006 Sb., nařízení vlády č. 591/2006 Sb. a č. 362/2005 Sb. O práci ve výškách. Musí být zajištěna stabilita všech bouraných konstrukcí a zabezpečení proti pádu osob. </w:t>
      </w:r>
    </w:p>
    <w:p w14:paraId="27C7A837" w14:textId="77777777" w:rsidR="001C6C03"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 </w:t>
      </w:r>
    </w:p>
    <w:p w14:paraId="318D1541" w14:textId="77777777" w:rsidR="001C6C03" w:rsidRPr="00DC59A5" w:rsidRDefault="001C6C03" w:rsidP="001C6C03">
      <w:pPr>
        <w:widowControl w:val="0"/>
        <w:spacing w:line="206" w:lineRule="exact"/>
        <w:ind w:left="142" w:hanging="142"/>
        <w:jc w:val="both"/>
        <w:rPr>
          <w:rFonts w:cs="Calibri"/>
          <w:color w:val="000000"/>
          <w:sz w:val="18"/>
          <w:szCs w:val="18"/>
          <w:u w:val="single"/>
        </w:rPr>
      </w:pPr>
      <w:r w:rsidRPr="00DC59A5">
        <w:rPr>
          <w:rFonts w:cs="Calibri"/>
          <w:color w:val="000000"/>
          <w:sz w:val="18"/>
          <w:szCs w:val="18"/>
          <w:u w:val="single"/>
        </w:rPr>
        <w:t xml:space="preserve">ZKOUŠKY A REVIZE  </w:t>
      </w:r>
    </w:p>
    <w:p w14:paraId="0C753F33"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Součástí každé dodávky je i funkční odzkoušení jednotlivých částí zařízení a zařízení jako celku – funkční zkoušky v rámci jednotlivých profesí samostatně. Součástí dodávky je i příprava na komplexní zkoušky a provedení komplexních zkoušek. Součástí dodávky zařízení a systémů, které to vyžadují, je i zaškolení obsluhy a údržby.</w:t>
      </w:r>
      <w:r w:rsidRPr="00DC59A5">
        <w:rPr>
          <w:rFonts w:cs="Calibri"/>
          <w:color w:val="000000"/>
          <w:sz w:val="18"/>
          <w:szCs w:val="18"/>
        </w:rPr>
        <w:br w:type="textWrapping" w:clear="all"/>
        <w:t xml:space="preserve">Součástí díla je i Zpracování návrhů provozních řádů, návodů k obsluze a pokynů pro důležitá zařízení servis - vše provedeno v českém </w:t>
      </w:r>
      <w:proofErr w:type="gramStart"/>
      <w:r w:rsidRPr="00DC59A5">
        <w:rPr>
          <w:rFonts w:cs="Calibri"/>
          <w:color w:val="000000"/>
          <w:sz w:val="18"/>
          <w:szCs w:val="18"/>
        </w:rPr>
        <w:t>jazyce  návrhy</w:t>
      </w:r>
      <w:proofErr w:type="gramEnd"/>
      <w:r w:rsidRPr="00DC59A5">
        <w:rPr>
          <w:rFonts w:cs="Calibri"/>
          <w:color w:val="000000"/>
          <w:sz w:val="18"/>
          <w:szCs w:val="18"/>
        </w:rPr>
        <w:t xml:space="preserve"> servisních smluv projednané s objednatelem ve fázi uzavírání smluv podzhotovitelů, provozní deníky.  </w:t>
      </w:r>
    </w:p>
    <w:p w14:paraId="0906402D"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Zhotovitel zajistí podklady a doklady nutné ke zdárnému uvedení do zkušebního provozu nebo získání kolaudačního souhlasu vč. případné další součinnosti potřebné ke zdárné kolaudaci všech objektů. Dále také vypracování softwarového zajištění systému </w:t>
      </w:r>
      <w:proofErr w:type="spellStart"/>
      <w:r w:rsidRPr="00DC59A5">
        <w:rPr>
          <w:rFonts w:cs="Calibri"/>
          <w:color w:val="000000"/>
          <w:sz w:val="18"/>
          <w:szCs w:val="18"/>
        </w:rPr>
        <w:t>MaR</w:t>
      </w:r>
      <w:proofErr w:type="spellEnd"/>
      <w:r w:rsidRPr="00DC59A5">
        <w:rPr>
          <w:rFonts w:cs="Calibri"/>
          <w:color w:val="000000"/>
          <w:sz w:val="18"/>
          <w:szCs w:val="18"/>
        </w:rPr>
        <w:t xml:space="preserve"> (případně v návaznosti na celkový systém nemocnice) - pokud je projektem vyžadováno  </w:t>
      </w:r>
    </w:p>
    <w:p w14:paraId="4FD8BE1C" w14:textId="77777777" w:rsidR="001C6C03" w:rsidRPr="00DC59A5" w:rsidRDefault="001C6C03" w:rsidP="001C6C03">
      <w:pPr>
        <w:widowControl w:val="0"/>
        <w:spacing w:line="206" w:lineRule="exact"/>
        <w:ind w:left="142" w:hanging="142"/>
        <w:jc w:val="both"/>
        <w:rPr>
          <w:rFonts w:cs="Calibri"/>
          <w:color w:val="000000"/>
          <w:sz w:val="18"/>
          <w:szCs w:val="18"/>
        </w:rPr>
      </w:pPr>
    </w:p>
    <w:p w14:paraId="4902281D" w14:textId="77777777" w:rsidR="001C6C03" w:rsidRPr="00DC59A5" w:rsidRDefault="001C6C03" w:rsidP="001C6C03">
      <w:pPr>
        <w:widowControl w:val="0"/>
        <w:spacing w:line="206" w:lineRule="exact"/>
        <w:ind w:left="142" w:hanging="142"/>
        <w:jc w:val="both"/>
        <w:rPr>
          <w:rFonts w:cs="Calibri"/>
          <w:color w:val="010302"/>
          <w:u w:val="single"/>
        </w:rPr>
      </w:pPr>
      <w:r w:rsidRPr="00DC59A5">
        <w:rPr>
          <w:rFonts w:cs="Calibri"/>
          <w:color w:val="000000"/>
          <w:sz w:val="18"/>
          <w:szCs w:val="18"/>
          <w:u w:val="single"/>
        </w:rPr>
        <w:t xml:space="preserve">OSTATNÍ DODÁVKY  </w:t>
      </w:r>
    </w:p>
    <w:p w14:paraId="72C9C89C"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Geodetické zaměření stavby vč. podzemních sítí a objektů, vytýčení stavby, rozhodujících konstrukcí, kontrolu rovinatosti povrchů (zejména podlahových konstrukcí), kontrolní zaměření výšek rozhodujících částí stavby apod. výhradně k tomu oprávněnou a autorizovanou osobou vč.  vyhotovení autorizovaných dokladů o těchto </w:t>
      </w:r>
      <w:proofErr w:type="gramStart"/>
      <w:r w:rsidRPr="00DC59A5">
        <w:rPr>
          <w:rFonts w:cs="Calibri"/>
          <w:color w:val="000000"/>
          <w:sz w:val="18"/>
          <w:szCs w:val="18"/>
        </w:rPr>
        <w:t>měřeních - pokud</w:t>
      </w:r>
      <w:proofErr w:type="gramEnd"/>
      <w:r w:rsidRPr="00DC59A5">
        <w:rPr>
          <w:rFonts w:cs="Calibri"/>
          <w:color w:val="000000"/>
          <w:sz w:val="18"/>
          <w:szCs w:val="18"/>
        </w:rPr>
        <w:t xml:space="preserve"> je charakterem projektu vyžadováno. </w:t>
      </w:r>
    </w:p>
    <w:p w14:paraId="4221EDFA" w14:textId="77777777" w:rsidR="001C6C03" w:rsidRPr="00DC59A5" w:rsidRDefault="001C6C03" w:rsidP="001C6C03">
      <w:pPr>
        <w:widowControl w:val="0"/>
        <w:spacing w:line="206" w:lineRule="exact"/>
        <w:ind w:left="142" w:hanging="142"/>
        <w:jc w:val="both"/>
        <w:rPr>
          <w:rFonts w:cs="Calibri"/>
          <w:color w:val="010302"/>
        </w:rPr>
      </w:pPr>
      <w:r w:rsidRPr="00DC59A5">
        <w:rPr>
          <w:rFonts w:cs="Calibri"/>
          <w:color w:val="000000"/>
          <w:sz w:val="18"/>
          <w:szCs w:val="18"/>
        </w:rPr>
        <w:t xml:space="preserve">Geometrický plán vč.  vymezení případných věcných břemen na cizích pozemcích (oplocení, přípojky apod.)  po dokončení díla v sedmi vyhotoveních pro potřeby </w:t>
      </w:r>
      <w:proofErr w:type="gramStart"/>
      <w:r w:rsidRPr="00DC59A5">
        <w:rPr>
          <w:rFonts w:cs="Calibri"/>
          <w:color w:val="000000"/>
          <w:sz w:val="18"/>
          <w:szCs w:val="18"/>
        </w:rPr>
        <w:t>objednatele - pokud</w:t>
      </w:r>
      <w:proofErr w:type="gramEnd"/>
      <w:r w:rsidRPr="00DC59A5">
        <w:rPr>
          <w:rFonts w:cs="Calibri"/>
          <w:color w:val="000000"/>
          <w:sz w:val="18"/>
          <w:szCs w:val="18"/>
        </w:rPr>
        <w:t xml:space="preserve"> je charakterem projektu vyžadováno</w:t>
      </w:r>
      <w:r>
        <w:rPr>
          <w:rFonts w:cs="Calibri"/>
          <w:color w:val="000000"/>
          <w:sz w:val="18"/>
          <w:szCs w:val="18"/>
        </w:rPr>
        <w:t>.</w:t>
      </w:r>
      <w:r w:rsidRPr="00DC59A5">
        <w:rPr>
          <w:rFonts w:cs="Calibri"/>
          <w:color w:val="000000"/>
          <w:sz w:val="18"/>
          <w:szCs w:val="18"/>
        </w:rPr>
        <w:t xml:space="preserve"> </w:t>
      </w:r>
    </w:p>
    <w:p w14:paraId="2AB3597A" w14:textId="77777777" w:rsidR="001C6C03" w:rsidRPr="00DC59A5" w:rsidRDefault="001C6C03" w:rsidP="001C6C03">
      <w:pPr>
        <w:widowControl w:val="0"/>
        <w:spacing w:before="206" w:line="206" w:lineRule="exact"/>
        <w:ind w:left="142" w:hanging="142"/>
        <w:rPr>
          <w:rFonts w:cs="Calibri"/>
          <w:color w:val="010302"/>
          <w:u w:val="single"/>
        </w:rPr>
      </w:pPr>
      <w:r w:rsidRPr="00DC59A5">
        <w:rPr>
          <w:rFonts w:cs="Calibri"/>
          <w:color w:val="000000"/>
          <w:sz w:val="18"/>
          <w:szCs w:val="18"/>
          <w:u w:val="single"/>
        </w:rPr>
        <w:t xml:space="preserve">BOZP  </w:t>
      </w:r>
    </w:p>
    <w:p w14:paraId="3D7C6600" w14:textId="2B782270"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provozu provozovatel. Podrobnější popis pravidel pro dodržování BOZP stanovuje směrnice objednatele Organizační zabezpečení BOZP, která je jako přílohou </w:t>
      </w:r>
      <w:r w:rsidR="000E6BF3">
        <w:rPr>
          <w:rFonts w:cs="Calibri"/>
          <w:color w:val="000000"/>
          <w:sz w:val="18"/>
          <w:szCs w:val="18"/>
        </w:rPr>
        <w:t>technické</w:t>
      </w:r>
      <w:r w:rsidRPr="00DC59A5">
        <w:rPr>
          <w:rFonts w:cs="Calibri"/>
          <w:color w:val="000000"/>
          <w:sz w:val="18"/>
          <w:szCs w:val="18"/>
        </w:rPr>
        <w:t xml:space="preserve"> </w:t>
      </w:r>
      <w:proofErr w:type="gramStart"/>
      <w:r w:rsidRPr="00DC59A5">
        <w:rPr>
          <w:rFonts w:cs="Calibri"/>
          <w:color w:val="000000"/>
          <w:sz w:val="18"/>
          <w:szCs w:val="18"/>
        </w:rPr>
        <w:t>dokumentace  veřejné</w:t>
      </w:r>
      <w:proofErr w:type="gramEnd"/>
      <w:r w:rsidRPr="00DC59A5">
        <w:rPr>
          <w:rFonts w:cs="Calibri"/>
          <w:color w:val="000000"/>
          <w:sz w:val="18"/>
          <w:szCs w:val="18"/>
        </w:rPr>
        <w:t xml:space="preserve">  zakázky.  </w:t>
      </w:r>
    </w:p>
    <w:p w14:paraId="6861EF2E"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Zhotovitel je povinen účinně spolupracovat s objednatelem, resp.  objednatelem určenou osobou (technik bezpečnosti </w:t>
      </w:r>
      <w:proofErr w:type="gramStart"/>
      <w:r w:rsidRPr="00DC59A5">
        <w:rPr>
          <w:rFonts w:cs="Calibri"/>
          <w:color w:val="000000"/>
          <w:sz w:val="18"/>
          <w:szCs w:val="18"/>
        </w:rPr>
        <w:t>práce,  koordinátor</w:t>
      </w:r>
      <w:proofErr w:type="gramEnd"/>
      <w:r w:rsidRPr="00DC59A5">
        <w:rPr>
          <w:rFonts w:cs="Calibri"/>
          <w:color w:val="000000"/>
          <w:sz w:val="18"/>
          <w:szCs w:val="18"/>
        </w:rPr>
        <w:t xml:space="preserve">  bezpečnosti a ochrany zdraví při práci) při zpracování plánu bezpečnosti a ochrany zdraví při práci a dále je povinen dodržovat povinnosti  stanovené v § 16 zákona č. 309/2006 Sb., o zajištění dalších podmínek bezpečnosti a ochrany zdraví při práci.   </w:t>
      </w:r>
    </w:p>
    <w:p w14:paraId="1021A81B"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763AD8F7"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4AA26EAC"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Při provádění prací ve výškách je třeba zajistit, aby zaměstnanci stavební firmy byli vybaveni příslušnými OOPP. Dle nařízení vlády č.362/2005 Sb.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547C8889"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Za vybavení pracoviště ochrannými pomůckami odpovídá v plné míře Zhotovitel, stejně tak ve věci poučení a proškolení pracovníků, zajištění odborného vedení a dozoru.  </w:t>
      </w:r>
    </w:p>
    <w:p w14:paraId="488ED79F" w14:textId="77777777" w:rsidR="001C6C03"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2AF2BF29" w14:textId="77777777" w:rsidR="001C6C03" w:rsidRDefault="001C6C03" w:rsidP="001C6C03">
      <w:pPr>
        <w:widowControl w:val="0"/>
        <w:spacing w:line="206" w:lineRule="exact"/>
        <w:ind w:left="142" w:hanging="142"/>
        <w:jc w:val="both"/>
        <w:rPr>
          <w:rFonts w:cs="Calibri"/>
          <w:color w:val="000000"/>
          <w:sz w:val="18"/>
          <w:szCs w:val="18"/>
        </w:rPr>
      </w:pPr>
    </w:p>
    <w:p w14:paraId="3D9C5DEA" w14:textId="77777777" w:rsidR="001C6C03" w:rsidRPr="00DC59A5" w:rsidRDefault="001C6C03" w:rsidP="001C6C03">
      <w:pPr>
        <w:widowControl w:val="0"/>
        <w:spacing w:line="206" w:lineRule="exact"/>
        <w:ind w:left="142" w:hanging="142"/>
        <w:jc w:val="both"/>
        <w:rPr>
          <w:rFonts w:cs="Calibri"/>
          <w:color w:val="000000"/>
          <w:sz w:val="18"/>
          <w:szCs w:val="18"/>
        </w:rPr>
      </w:pPr>
    </w:p>
    <w:p w14:paraId="32CBA191"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Zástupce Objednatele bude informovat Oblastní inspektorát práce o zahájení stavebních prací min. 8 dní dopředu.  Zhotovitel je povinen v případě existence plánu BOZP se tímto plánem řídit. Ochrana pracovníků ve zdravotnickém provozu bude probíhat dle provozního řádu.  </w:t>
      </w:r>
    </w:p>
    <w:p w14:paraId="4901FD0F" w14:textId="77777777" w:rsidR="001C6C03"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Na pracovištích bude požární řád a poplachové směrnice, návod k obsluze zařízení. Na vstupních dveřích budou výstražné tabulky. </w:t>
      </w:r>
    </w:p>
    <w:p w14:paraId="6C5609EE" w14:textId="77777777" w:rsidR="001C6C03" w:rsidRDefault="001C6C03" w:rsidP="001C6C03">
      <w:pPr>
        <w:widowControl w:val="0"/>
        <w:spacing w:line="206" w:lineRule="exact"/>
        <w:ind w:left="142" w:hanging="142"/>
        <w:jc w:val="both"/>
        <w:rPr>
          <w:rFonts w:cs="Calibri"/>
          <w:color w:val="000000"/>
          <w:sz w:val="18"/>
          <w:szCs w:val="18"/>
        </w:rPr>
      </w:pPr>
    </w:p>
    <w:p w14:paraId="3BC7D55D" w14:textId="064A532D"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lastRenderedPageBreak/>
        <w:t xml:space="preserve">Při práci budou zaměstnanci používat předepsané ochranné pomůcky. V prostorách </w:t>
      </w:r>
      <w:proofErr w:type="spellStart"/>
      <w:r w:rsidRPr="00DC59A5">
        <w:rPr>
          <w:rFonts w:cs="Calibri"/>
          <w:color w:val="000000"/>
          <w:sz w:val="18"/>
          <w:szCs w:val="18"/>
        </w:rPr>
        <w:t>NemZN</w:t>
      </w:r>
      <w:proofErr w:type="spellEnd"/>
      <w:r w:rsidRPr="00DC59A5">
        <w:rPr>
          <w:rFonts w:cs="Calibri"/>
          <w:color w:val="000000"/>
          <w:sz w:val="18"/>
          <w:szCs w:val="18"/>
        </w:rPr>
        <w:t xml:space="preserve"> musí zaměstnanci stavební firmy dodržovat platné vnitřní předpisy </w:t>
      </w:r>
      <w:proofErr w:type="spellStart"/>
      <w:r w:rsidRPr="00DC59A5">
        <w:rPr>
          <w:rFonts w:cs="Calibri"/>
          <w:color w:val="000000"/>
          <w:sz w:val="18"/>
          <w:szCs w:val="18"/>
        </w:rPr>
        <w:t>NemZN</w:t>
      </w:r>
      <w:proofErr w:type="spellEnd"/>
      <w:r w:rsidRPr="00DC59A5">
        <w:rPr>
          <w:rFonts w:cs="Calibri"/>
          <w:color w:val="000000"/>
          <w:sz w:val="18"/>
          <w:szCs w:val="18"/>
        </w:rPr>
        <w:t xml:space="preserve"> vztahující se k BOZP a PO (zvláště při práci </w:t>
      </w:r>
      <w:proofErr w:type="gramStart"/>
      <w:r w:rsidRPr="00DC59A5">
        <w:rPr>
          <w:rFonts w:cs="Calibri"/>
          <w:color w:val="000000"/>
          <w:sz w:val="18"/>
          <w:szCs w:val="18"/>
        </w:rPr>
        <w:t>ve  výškách</w:t>
      </w:r>
      <w:proofErr w:type="gramEnd"/>
      <w:r w:rsidRPr="00DC59A5">
        <w:rPr>
          <w:rFonts w:cs="Calibri"/>
          <w:color w:val="000000"/>
          <w:sz w:val="18"/>
          <w:szCs w:val="18"/>
        </w:rPr>
        <w:t xml:space="preserve"> a při práci s otevřeným 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w:t>
      </w:r>
      <w:proofErr w:type="spellStart"/>
      <w:r w:rsidRPr="00DC59A5">
        <w:rPr>
          <w:rFonts w:cs="Calibri"/>
          <w:color w:val="000000"/>
          <w:sz w:val="18"/>
          <w:szCs w:val="18"/>
        </w:rPr>
        <w:t>NemZN</w:t>
      </w:r>
      <w:proofErr w:type="spellEnd"/>
      <w:r w:rsidRPr="00DC59A5">
        <w:rPr>
          <w:rFonts w:cs="Calibri"/>
          <w:color w:val="000000"/>
          <w:sz w:val="18"/>
          <w:szCs w:val="18"/>
        </w:rPr>
        <w:t xml:space="preserve">, zejména se směrnicí objednatele Organizační zabezpečení požární ochrany, která je jako přílohou </w:t>
      </w:r>
      <w:proofErr w:type="spellStart"/>
      <w:r w:rsidR="000E6BF3">
        <w:rPr>
          <w:rFonts w:cs="Calibri"/>
          <w:color w:val="000000"/>
          <w:sz w:val="18"/>
          <w:szCs w:val="18"/>
        </w:rPr>
        <w:t>technické</w:t>
      </w:r>
      <w:r w:rsidRPr="00DC59A5">
        <w:rPr>
          <w:rFonts w:cs="Calibri"/>
          <w:color w:val="000000"/>
          <w:sz w:val="18"/>
          <w:szCs w:val="18"/>
        </w:rPr>
        <w:t>dokumentace</w:t>
      </w:r>
      <w:proofErr w:type="spellEnd"/>
      <w:r w:rsidRPr="00DC59A5">
        <w:rPr>
          <w:rFonts w:cs="Calibri"/>
          <w:color w:val="000000"/>
          <w:sz w:val="18"/>
          <w:szCs w:val="18"/>
        </w:rPr>
        <w:t xml:space="preserve"> veřejné zakázky včetně umístění a možného použití PHP a hydrantů v případě požáru.  </w:t>
      </w:r>
    </w:p>
    <w:p w14:paraId="7C512BD2"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První pomoc nebo ošetření v případě pracovního úrazu a poranění lze zaměstnancům zhotovitele poskytnout na centrálním příjmu v budově B, popř. na dalším nejbližším zdravotnickém pracovišti v areálu </w:t>
      </w:r>
      <w:proofErr w:type="spellStart"/>
      <w:r w:rsidRPr="00DC59A5">
        <w:rPr>
          <w:rFonts w:cs="Calibri"/>
          <w:color w:val="000000"/>
          <w:sz w:val="18"/>
          <w:szCs w:val="18"/>
        </w:rPr>
        <w:t>NemZN</w:t>
      </w:r>
      <w:proofErr w:type="spellEnd"/>
      <w:r w:rsidRPr="00DC59A5">
        <w:rPr>
          <w:rFonts w:cs="Calibri"/>
          <w:color w:val="000000"/>
          <w:sz w:val="18"/>
          <w:szCs w:val="18"/>
        </w:rPr>
        <w:t xml:space="preserve">.  </w:t>
      </w:r>
    </w:p>
    <w:p w14:paraId="510B0BBA"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V případě určení koordinátora BOZP na staveništi dle zákona č. 309/2006 Sb. odpovědného za dodržování BOZP při stavebních </w:t>
      </w:r>
      <w:proofErr w:type="gramStart"/>
      <w:r w:rsidRPr="00DC59A5">
        <w:rPr>
          <w:rFonts w:cs="Calibri"/>
          <w:color w:val="000000"/>
          <w:sz w:val="18"/>
          <w:szCs w:val="18"/>
        </w:rPr>
        <w:t>pracích  v</w:t>
      </w:r>
      <w:proofErr w:type="gramEnd"/>
      <w:r w:rsidRPr="00DC59A5">
        <w:rPr>
          <w:rFonts w:cs="Calibri"/>
          <w:color w:val="000000"/>
          <w:sz w:val="18"/>
          <w:szCs w:val="18"/>
        </w:rPr>
        <w:t xml:space="preserve"> areálu </w:t>
      </w:r>
      <w:proofErr w:type="spellStart"/>
      <w:r w:rsidRPr="00DC59A5">
        <w:rPr>
          <w:rFonts w:cs="Calibri"/>
          <w:color w:val="000000"/>
          <w:sz w:val="18"/>
          <w:szCs w:val="18"/>
        </w:rPr>
        <w:t>NemZN</w:t>
      </w:r>
      <w:proofErr w:type="spellEnd"/>
      <w:r w:rsidRPr="00DC59A5">
        <w:rPr>
          <w:rFonts w:cs="Calibri"/>
          <w:color w:val="000000"/>
          <w:sz w:val="18"/>
          <w:szCs w:val="18"/>
        </w:rPr>
        <w:t xml:space="preserve">. Při všech úkonech souvisejících s BOZP je nutné postupovat v souladu se zákonem č.309/2006 Sb., 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areálu </w:t>
      </w:r>
      <w:proofErr w:type="spellStart"/>
      <w:r w:rsidRPr="00DC59A5">
        <w:rPr>
          <w:rFonts w:cs="Calibri"/>
          <w:color w:val="000000"/>
          <w:sz w:val="18"/>
          <w:szCs w:val="18"/>
        </w:rPr>
        <w:t>NemZN</w:t>
      </w:r>
      <w:proofErr w:type="spellEnd"/>
      <w:r w:rsidRPr="00DC59A5">
        <w:rPr>
          <w:rFonts w:cs="Calibri"/>
          <w:color w:val="000000"/>
          <w:sz w:val="18"/>
          <w:szCs w:val="18"/>
        </w:rPr>
        <w:t xml:space="preserve"> platí přednost chodců a zákazu kouření.  </w:t>
      </w:r>
    </w:p>
    <w:p w14:paraId="2FCDC2E7" w14:textId="77777777" w:rsidR="001C6C03" w:rsidRPr="00DC59A5" w:rsidRDefault="001C6C03" w:rsidP="001C6C03">
      <w:pPr>
        <w:widowControl w:val="0"/>
        <w:spacing w:after="82"/>
        <w:ind w:left="142" w:hanging="142"/>
        <w:rPr>
          <w:rFonts w:cs="Calibri"/>
          <w:color w:val="000000"/>
        </w:rPr>
      </w:pPr>
    </w:p>
    <w:p w14:paraId="03BAD3B7" w14:textId="77777777" w:rsidR="001C6C03" w:rsidRPr="00DC59A5" w:rsidRDefault="001C6C03" w:rsidP="001C6C03">
      <w:pPr>
        <w:widowControl w:val="0"/>
        <w:spacing w:line="206" w:lineRule="exact"/>
        <w:ind w:left="142" w:hanging="142"/>
        <w:rPr>
          <w:rFonts w:cs="Calibri"/>
          <w:color w:val="010302"/>
          <w:u w:val="single"/>
        </w:rPr>
      </w:pPr>
      <w:r w:rsidRPr="00DC59A5">
        <w:rPr>
          <w:rFonts w:cs="Calibri"/>
          <w:color w:val="000000"/>
          <w:sz w:val="18"/>
          <w:szCs w:val="18"/>
          <w:u w:val="single"/>
        </w:rPr>
        <w:t>ZAŘÍZENÍ STAVENIŠTĚ</w:t>
      </w:r>
    </w:p>
    <w:p w14:paraId="3158C502"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358ABA0A"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V případě nutnost umístění obytných či skladových kontejnerů je nutno jejich polohu konzultovat se zástupcem Objednatele.  </w:t>
      </w:r>
    </w:p>
    <w:p w14:paraId="260FE315"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Náklady na zařízení staveniště budou uvedeny formou vedlejší rozpočtových nákladů /dále jen jako „VRN“, uvedeno v procentech. </w:t>
      </w:r>
    </w:p>
    <w:p w14:paraId="4A87611D"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46A57020"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Po předání díla je zhotovitel povinen staveniště včetně jeho veškerého vybavení vyklidit, odstranit z něj nečistoty a zbytky materiálu a </w:t>
      </w:r>
      <w:proofErr w:type="gramStart"/>
      <w:r w:rsidRPr="00DC59A5">
        <w:rPr>
          <w:rFonts w:cs="Calibri"/>
          <w:color w:val="000000"/>
          <w:sz w:val="18"/>
          <w:szCs w:val="18"/>
        </w:rPr>
        <w:t>nejpozději  do</w:t>
      </w:r>
      <w:proofErr w:type="gramEnd"/>
      <w:r w:rsidRPr="00DC59A5">
        <w:rPr>
          <w:rFonts w:cs="Calibri"/>
          <w:color w:val="000000"/>
          <w:sz w:val="18"/>
          <w:szCs w:val="18"/>
        </w:rPr>
        <w:t xml:space="preserve"> 2 dnů po předání díla je odevzdat objednateli. Stejná povinnost platí i pro uvedení okolních ploch staveniště do původního stavu.  </w:t>
      </w:r>
    </w:p>
    <w:p w14:paraId="53CB4641" w14:textId="77777777" w:rsidR="001C6C03" w:rsidRPr="00DC59A5" w:rsidRDefault="001C6C03" w:rsidP="001C6C03">
      <w:pPr>
        <w:widowControl w:val="0"/>
        <w:spacing w:before="206" w:line="206" w:lineRule="exact"/>
        <w:ind w:left="142" w:hanging="142"/>
        <w:rPr>
          <w:rFonts w:cs="Calibri"/>
          <w:color w:val="010302"/>
          <w:u w:val="single"/>
        </w:rPr>
      </w:pPr>
      <w:r w:rsidRPr="00DC59A5">
        <w:rPr>
          <w:rFonts w:cs="Calibri"/>
          <w:color w:val="000000"/>
          <w:sz w:val="18"/>
          <w:szCs w:val="18"/>
          <w:u w:val="single"/>
        </w:rPr>
        <w:t>SOUČINNOST A KOORDINACE</w:t>
      </w:r>
    </w:p>
    <w:p w14:paraId="38530228" w14:textId="77777777" w:rsidR="001C6C03" w:rsidRPr="00DC59A5" w:rsidRDefault="001C6C03" w:rsidP="001C6C03">
      <w:pPr>
        <w:widowControl w:val="0"/>
        <w:spacing w:line="206" w:lineRule="exact"/>
        <w:ind w:left="142" w:hanging="142"/>
        <w:jc w:val="both"/>
        <w:rPr>
          <w:rFonts w:cs="Calibri"/>
          <w:color w:val="010302"/>
        </w:rPr>
      </w:pPr>
      <w:r w:rsidRPr="00DC59A5">
        <w:rPr>
          <w:rFonts w:cs="Calibri"/>
          <w:color w:val="000000"/>
          <w:sz w:val="18"/>
          <w:szCs w:val="18"/>
        </w:rPr>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Objednatele   </w:t>
      </w:r>
    </w:p>
    <w:p w14:paraId="63868A80" w14:textId="77777777" w:rsidR="001C6C03" w:rsidRPr="00DC59A5" w:rsidRDefault="001C6C03" w:rsidP="001C6C03">
      <w:pPr>
        <w:widowControl w:val="0"/>
        <w:spacing w:before="274" w:line="206" w:lineRule="exact"/>
        <w:ind w:left="142" w:hanging="142"/>
        <w:rPr>
          <w:rFonts w:cs="Calibri"/>
          <w:color w:val="000000"/>
          <w:sz w:val="18"/>
          <w:szCs w:val="18"/>
        </w:rPr>
      </w:pPr>
      <w:r w:rsidRPr="00DC59A5">
        <w:rPr>
          <w:rFonts w:cs="Calibri"/>
          <w:color w:val="000000"/>
          <w:sz w:val="18"/>
          <w:szCs w:val="18"/>
          <w:u w:val="single"/>
        </w:rPr>
        <w:t>STAVEBNÍ DENÍK</w:t>
      </w:r>
    </w:p>
    <w:p w14:paraId="3B7C45C3"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O 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w:t>
      </w:r>
      <w:proofErr w:type="spellStart"/>
      <w:r w:rsidRPr="00DC59A5">
        <w:rPr>
          <w:rFonts w:cs="Calibri"/>
          <w:color w:val="000000"/>
          <w:sz w:val="18"/>
          <w:szCs w:val="18"/>
        </w:rPr>
        <w:t>poveřená</w:t>
      </w:r>
      <w:proofErr w:type="spellEnd"/>
      <w:r w:rsidRPr="00DC59A5">
        <w:rPr>
          <w:rFonts w:cs="Calibri"/>
          <w:color w:val="000000"/>
          <w:sz w:val="18"/>
          <w:szCs w:val="18"/>
        </w:rPr>
        <w:t xml:space="preserve"> osoba Objednatele před předáním objektu.  </w:t>
      </w:r>
    </w:p>
    <w:p w14:paraId="298D2DF2" w14:textId="77777777" w:rsidR="001C6C03" w:rsidRPr="00DC59A5" w:rsidRDefault="001C6C03" w:rsidP="001C6C03">
      <w:pPr>
        <w:widowControl w:val="0"/>
        <w:spacing w:before="206" w:line="206" w:lineRule="exact"/>
        <w:ind w:left="142" w:hanging="142"/>
        <w:rPr>
          <w:rFonts w:cs="Calibri"/>
          <w:color w:val="010302"/>
          <w:u w:val="single"/>
        </w:rPr>
      </w:pPr>
      <w:r w:rsidRPr="00DC59A5">
        <w:rPr>
          <w:rFonts w:cs="Calibri"/>
          <w:color w:val="000000"/>
          <w:sz w:val="18"/>
          <w:szCs w:val="18"/>
          <w:u w:val="single"/>
        </w:rPr>
        <w:t xml:space="preserve">NAKLÁDÁNÍ S ODPADY (AZBEST)  </w:t>
      </w:r>
    </w:p>
    <w:p w14:paraId="28286A2B"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Během provádění stavby dojde k produkci stavebního odpadu. Odpad vzniklý při realizaci stavby ze stavebních prací – kód odpadu 17 0700 – směsný stavební odpad kategorie N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w:t>
      </w:r>
      <w:proofErr w:type="gramStart"/>
      <w:r w:rsidRPr="00DC59A5">
        <w:rPr>
          <w:rFonts w:cs="Calibri"/>
          <w:color w:val="000000"/>
          <w:sz w:val="18"/>
          <w:szCs w:val="18"/>
        </w:rPr>
        <w:t>zákon  č.</w:t>
      </w:r>
      <w:proofErr w:type="gramEnd"/>
      <w:r w:rsidRPr="00DC59A5">
        <w:rPr>
          <w:rFonts w:cs="Calibri"/>
          <w:color w:val="000000"/>
          <w:sz w:val="18"/>
          <w:szCs w:val="18"/>
        </w:rPr>
        <w:t xml:space="preserve">  </w:t>
      </w:r>
      <w:r>
        <w:rPr>
          <w:rFonts w:cs="Calibri"/>
          <w:color w:val="000000"/>
          <w:sz w:val="18"/>
          <w:szCs w:val="18"/>
        </w:rPr>
        <w:t>541</w:t>
      </w:r>
      <w:r w:rsidRPr="00DC59A5">
        <w:rPr>
          <w:rFonts w:cs="Calibri"/>
          <w:color w:val="000000"/>
          <w:sz w:val="18"/>
          <w:szCs w:val="18"/>
        </w:rPr>
        <w:t>/</w:t>
      </w:r>
      <w:proofErr w:type="gramStart"/>
      <w:r w:rsidRPr="00DC59A5">
        <w:rPr>
          <w:rFonts w:cs="Calibri"/>
          <w:color w:val="000000"/>
          <w:sz w:val="18"/>
          <w:szCs w:val="18"/>
        </w:rPr>
        <w:t>20</w:t>
      </w:r>
      <w:r>
        <w:rPr>
          <w:rFonts w:cs="Calibri"/>
          <w:color w:val="000000"/>
          <w:sz w:val="18"/>
          <w:szCs w:val="18"/>
        </w:rPr>
        <w:t>20</w:t>
      </w:r>
      <w:r w:rsidRPr="00DC59A5">
        <w:rPr>
          <w:rFonts w:cs="Calibri"/>
          <w:color w:val="000000"/>
          <w:sz w:val="18"/>
          <w:szCs w:val="18"/>
        </w:rPr>
        <w:t xml:space="preserve">  Sb.</w:t>
      </w:r>
      <w:proofErr w:type="gramEnd"/>
      <w:r w:rsidRPr="00DC59A5">
        <w:rPr>
          <w:rFonts w:cs="Calibri"/>
          <w:color w:val="000000"/>
          <w:sz w:val="18"/>
          <w:szCs w:val="18"/>
        </w:rPr>
        <w:t xml:space="preserve">, v platném  znění  o  odpadech  a  příslušné  prováděcí  vyhlášky.  Za zneškodňování odpadů během výstavby odpovídá zhotovitel, který je povinen nakládat s odpady v souladu s požadavky zákona č. </w:t>
      </w:r>
      <w:r>
        <w:rPr>
          <w:rFonts w:cs="Calibri"/>
          <w:color w:val="000000"/>
          <w:sz w:val="18"/>
          <w:szCs w:val="18"/>
        </w:rPr>
        <w:t>541</w:t>
      </w:r>
      <w:r w:rsidRPr="00DC59A5">
        <w:rPr>
          <w:rFonts w:cs="Calibri"/>
          <w:color w:val="000000"/>
          <w:sz w:val="18"/>
          <w:szCs w:val="18"/>
        </w:rPr>
        <w:t>/20</w:t>
      </w:r>
      <w:r>
        <w:rPr>
          <w:rFonts w:cs="Calibri"/>
          <w:color w:val="000000"/>
          <w:sz w:val="18"/>
          <w:szCs w:val="18"/>
        </w:rPr>
        <w:t>20</w:t>
      </w:r>
      <w:r w:rsidRPr="00DC59A5">
        <w:rPr>
          <w:rFonts w:cs="Calibri"/>
          <w:color w:val="000000"/>
          <w:sz w:val="18"/>
          <w:szCs w:val="18"/>
        </w:rPr>
        <w:t xml:space="preserve"> Sb.  o odpadech. Shromažďování a odvoz odpadů bude zajišťován odbornou firmou, která má oprávnění k zneškodňování odpadů. Při vlastní výstavbě budou vznikat běžné stavební odpady.  </w:t>
      </w:r>
    </w:p>
    <w:p w14:paraId="317DB183"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Běžný komunální odpad bude </w:t>
      </w:r>
      <w:proofErr w:type="gramStart"/>
      <w:r w:rsidRPr="00DC59A5">
        <w:rPr>
          <w:rFonts w:cs="Calibri"/>
          <w:color w:val="000000"/>
          <w:sz w:val="18"/>
          <w:szCs w:val="18"/>
        </w:rPr>
        <w:t>likvidován</w:t>
      </w:r>
      <w:proofErr w:type="gramEnd"/>
      <w:r w:rsidRPr="00DC59A5">
        <w:rPr>
          <w:rFonts w:cs="Calibri"/>
          <w:color w:val="000000"/>
          <w:sz w:val="18"/>
          <w:szCs w:val="18"/>
        </w:rPr>
        <w:t xml:space="preserve"> resp. odvážen způsobem obvyklým pro město Znojmo. Skladování komunálního odpadu bude ve stávajících kontejnerech. Zhotovitel zabezpečí, aby i jeho subdodavatelé měli povinnost likvidovat odpady vznikající při jejich činnosti.  </w:t>
      </w:r>
    </w:p>
    <w:p w14:paraId="3E0FC9C7"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7EBCB34D" w14:textId="77777777" w:rsidR="001C6C03"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V případě nutnosti využití kontejneru pro svoz odpadů bude umístění tohoto kontejneru konzultováno se zástupcem objednatele. K předání díla budou předány doklady o ekologické likvidaci odpadů.  </w:t>
      </w:r>
    </w:p>
    <w:p w14:paraId="28379346" w14:textId="77777777" w:rsidR="001C6C03" w:rsidRDefault="001C6C03" w:rsidP="001C6C03">
      <w:pPr>
        <w:widowControl w:val="0"/>
        <w:spacing w:line="206" w:lineRule="exact"/>
        <w:ind w:left="142" w:hanging="142"/>
        <w:jc w:val="both"/>
        <w:rPr>
          <w:rFonts w:cs="Calibri"/>
          <w:color w:val="000000"/>
          <w:sz w:val="18"/>
          <w:szCs w:val="18"/>
        </w:rPr>
      </w:pPr>
    </w:p>
    <w:p w14:paraId="7719B978" w14:textId="77777777" w:rsidR="001C6C03" w:rsidRDefault="001C6C03" w:rsidP="001C6C03">
      <w:pPr>
        <w:widowControl w:val="0"/>
        <w:spacing w:line="206" w:lineRule="exact"/>
        <w:ind w:left="142" w:hanging="142"/>
        <w:jc w:val="both"/>
        <w:rPr>
          <w:rFonts w:cs="Calibri"/>
          <w:color w:val="000000"/>
          <w:sz w:val="18"/>
          <w:szCs w:val="18"/>
        </w:rPr>
      </w:pPr>
    </w:p>
    <w:p w14:paraId="30ED3704" w14:textId="77777777" w:rsidR="001C6C03" w:rsidRPr="00DC59A5" w:rsidRDefault="001C6C03" w:rsidP="001C6C03">
      <w:pPr>
        <w:widowControl w:val="0"/>
        <w:spacing w:line="206" w:lineRule="exact"/>
        <w:ind w:left="142" w:hanging="142"/>
        <w:jc w:val="both"/>
        <w:rPr>
          <w:rFonts w:cs="Calibri"/>
          <w:color w:val="000000"/>
          <w:sz w:val="18"/>
          <w:szCs w:val="18"/>
        </w:rPr>
      </w:pPr>
    </w:p>
    <w:p w14:paraId="17646933" w14:textId="77777777" w:rsidR="001C6C03" w:rsidRPr="00B9246E" w:rsidRDefault="001C6C03" w:rsidP="001C6C03">
      <w:pPr>
        <w:widowControl w:val="0"/>
        <w:spacing w:line="206" w:lineRule="exact"/>
        <w:ind w:left="142" w:hanging="142"/>
        <w:jc w:val="both"/>
        <w:rPr>
          <w:rFonts w:cs="Calibri"/>
          <w:sz w:val="18"/>
          <w:szCs w:val="18"/>
        </w:rPr>
      </w:pPr>
      <w:r w:rsidRPr="00B9246E">
        <w:rPr>
          <w:rFonts w:cs="Calibri"/>
          <w:sz w:val="18"/>
          <w:szCs w:val="18"/>
        </w:rPr>
        <w:t xml:space="preserve">Zhotovitel se zavazuje na své náklady odstraňovat odpady vzniklé prováděním díla dle požadavku objednatele a zabezpečí čistotu veřejné a příjezdové komunikace a udržování pořádku na staveništi, vč.  </w:t>
      </w:r>
      <w:proofErr w:type="gramStart"/>
      <w:r w:rsidRPr="00B9246E">
        <w:rPr>
          <w:rFonts w:cs="Calibri"/>
          <w:sz w:val="18"/>
          <w:szCs w:val="18"/>
        </w:rPr>
        <w:t>dodržení  limitů</w:t>
      </w:r>
      <w:proofErr w:type="gramEnd"/>
      <w:r w:rsidRPr="00B9246E">
        <w:rPr>
          <w:rFonts w:cs="Calibri"/>
          <w:sz w:val="18"/>
          <w:szCs w:val="18"/>
        </w:rPr>
        <w:t xml:space="preserve">  hlučnosti  prováděných  prací  v  souladu  s  hygienickými  normami. Zhotovitel zabezpečí, aby i jeho subdodavatelé měli povinnost likvidovat odpady vznikající při jejich činnosti. Zhotovitel zajistí a uhradí ze svých prostředků náklady na vyčištění komunikací, kanalizace apod., pokud bylo znečištění způsobeno jeho činností. Zhotovitel je povinen seznámit se s environmentální politikou objednatele. Zhotovitel při návrhu provádění a samotné realizaci díla minimalizuje dopad na životní prostředí.  </w:t>
      </w:r>
    </w:p>
    <w:p w14:paraId="02248DB7" w14:textId="77777777" w:rsidR="001C6C03" w:rsidRPr="00B9246E" w:rsidRDefault="001C6C03" w:rsidP="001C6C03">
      <w:pPr>
        <w:widowControl w:val="0"/>
        <w:spacing w:before="207" w:line="206" w:lineRule="exact"/>
        <w:ind w:left="142" w:hanging="142"/>
        <w:rPr>
          <w:rFonts w:cs="Calibri"/>
          <w:sz w:val="18"/>
          <w:szCs w:val="18"/>
          <w:u w:val="single"/>
        </w:rPr>
      </w:pPr>
      <w:r w:rsidRPr="00B9246E">
        <w:rPr>
          <w:rFonts w:cs="Calibri"/>
          <w:sz w:val="18"/>
          <w:szCs w:val="18"/>
          <w:u w:val="single"/>
        </w:rPr>
        <w:t xml:space="preserve">POJIŠTĚNÍ VŮČI ŠKODÁM ZPŮSOBENÝM TŘETÍM OSOBÁM </w:t>
      </w:r>
    </w:p>
    <w:p w14:paraId="4F5D6432"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Zhotovitel </w:t>
      </w:r>
      <w:proofErr w:type="gramStart"/>
      <w:r w:rsidRPr="00DC59A5">
        <w:rPr>
          <w:rFonts w:cs="Calibri"/>
          <w:color w:val="000000"/>
          <w:sz w:val="18"/>
          <w:szCs w:val="18"/>
        </w:rPr>
        <w:t>je  povinen</w:t>
      </w:r>
      <w:proofErr w:type="gramEnd"/>
      <w:r w:rsidRPr="00DC59A5">
        <w:rPr>
          <w:rFonts w:cs="Calibri"/>
          <w:color w:val="000000"/>
          <w:sz w:val="18"/>
          <w:szCs w:val="18"/>
        </w:rPr>
        <w:t xml:space="preserve">  mít  po  celou  dobu  provádění  díla  uzavřenu  pojistnou  smlouvu  na  pojištění  odpovědnosti  za  škodu  </w:t>
      </w:r>
      <w:r w:rsidRPr="00DC59A5">
        <w:rPr>
          <w:rFonts w:cs="Calibri"/>
          <w:color w:val="000000"/>
          <w:sz w:val="18"/>
          <w:szCs w:val="18"/>
        </w:rPr>
        <w:lastRenderedPageBreak/>
        <w:t xml:space="preserve">způsobenou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4CD9AD47"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Pokud zhotovitel nebo jeho subdodavatelé způsobí škodu objednateli nebo jiným subjektům, je zhotovitel povinen bez zbytečného </w:t>
      </w:r>
      <w:proofErr w:type="gramStart"/>
      <w:r w:rsidRPr="00DC59A5">
        <w:rPr>
          <w:rFonts w:cs="Calibri"/>
          <w:color w:val="000000"/>
          <w:sz w:val="18"/>
          <w:szCs w:val="18"/>
        </w:rPr>
        <w:t>odkladu  škodu</w:t>
      </w:r>
      <w:proofErr w:type="gramEnd"/>
      <w:r w:rsidRPr="00DC59A5">
        <w:rPr>
          <w:rFonts w:cs="Calibri"/>
          <w:color w:val="000000"/>
          <w:sz w:val="18"/>
          <w:szCs w:val="18"/>
        </w:rPr>
        <w:t xml:space="preserve"> odstranit a není-li to možné, pak ji finančně uhradit. Veškeré náklady s tím spojené nese zhotovitel. Volba způsobu náhrady škody náleží objednateli.  </w:t>
      </w:r>
    </w:p>
    <w:p w14:paraId="55D968D7" w14:textId="77777777" w:rsidR="001C6C03" w:rsidRPr="00DC59A5" w:rsidRDefault="001C6C03" w:rsidP="001C6C03">
      <w:pPr>
        <w:widowControl w:val="0"/>
        <w:spacing w:line="206" w:lineRule="exact"/>
        <w:ind w:left="142" w:hanging="142"/>
        <w:jc w:val="both"/>
        <w:rPr>
          <w:rFonts w:cs="Calibri"/>
          <w:color w:val="010302"/>
        </w:rPr>
      </w:pPr>
      <w:r w:rsidRPr="00DC59A5">
        <w:rPr>
          <w:rFonts w:cs="Calibri"/>
          <w:color w:val="000000"/>
          <w:sz w:val="18"/>
          <w:szCs w:val="18"/>
        </w:rPr>
        <w:t xml:space="preserve">Zhotovitel je povinen vůči třetím osobám zachovávat mlčenlivost o všech skutečnostech, které se </w:t>
      </w:r>
      <w:proofErr w:type="gramStart"/>
      <w:r w:rsidRPr="00DC59A5">
        <w:rPr>
          <w:rFonts w:cs="Calibri"/>
          <w:color w:val="000000"/>
          <w:sz w:val="18"/>
          <w:szCs w:val="18"/>
        </w:rPr>
        <w:t>dozvěděl  při</w:t>
      </w:r>
      <w:proofErr w:type="gramEnd"/>
      <w:r w:rsidRPr="00DC59A5">
        <w:rPr>
          <w:rFonts w:cs="Calibri"/>
          <w:color w:val="000000"/>
          <w:sz w:val="18"/>
          <w:szCs w:val="18"/>
        </w:rPr>
        <w:t xml:space="preserve"> realizaci této smlouvy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smlouvy. Tyto povinnosti se zhotovitel zavazuje zajistit i u všech svých zaměstnanců a subdodavatelů, případně jiných osob, které zhotovitel k realizaci této smlouvy použije.  </w:t>
      </w:r>
    </w:p>
    <w:p w14:paraId="1097D71A" w14:textId="77777777" w:rsidR="001C6C03" w:rsidRPr="00DC59A5" w:rsidRDefault="001C6C03" w:rsidP="001C6C03">
      <w:pPr>
        <w:widowControl w:val="0"/>
        <w:spacing w:before="206" w:line="206" w:lineRule="exact"/>
        <w:ind w:left="142" w:hanging="142"/>
        <w:rPr>
          <w:rFonts w:cs="Calibri"/>
          <w:color w:val="010302"/>
          <w:u w:val="single"/>
        </w:rPr>
      </w:pPr>
      <w:r w:rsidRPr="00DC59A5">
        <w:rPr>
          <w:rFonts w:cs="Calibri"/>
          <w:color w:val="000000"/>
          <w:sz w:val="18"/>
          <w:szCs w:val="18"/>
          <w:u w:val="single"/>
        </w:rPr>
        <w:t>MATERÁLY, VZORKOVÁNÍ</w:t>
      </w:r>
    </w:p>
    <w:p w14:paraId="2C23AF80"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Veškeré výrobky, technologie a materiály použité při stavbě musí odpovídat příslušným ČSN, být schváleny pro použití v ČR a mít příslušné hygienické a bezpečnostní atesty.  Materiály a výrobky musí vyhovovat zákonu č.  22/1997 Sb. o technických požadavcích na výrobky a souvisejícím předpisům zejména vyhlášce č. 268/2009 </w:t>
      </w:r>
      <w:proofErr w:type="spellStart"/>
      <w:proofErr w:type="gramStart"/>
      <w:r w:rsidRPr="00DC59A5">
        <w:rPr>
          <w:rFonts w:cs="Calibri"/>
          <w:color w:val="000000"/>
          <w:sz w:val="18"/>
          <w:szCs w:val="18"/>
        </w:rPr>
        <w:t>Sb.o</w:t>
      </w:r>
      <w:proofErr w:type="spellEnd"/>
      <w:proofErr w:type="gramEnd"/>
      <w:r w:rsidRPr="00DC59A5">
        <w:rPr>
          <w:rFonts w:cs="Calibri"/>
          <w:color w:val="000000"/>
          <w:sz w:val="18"/>
          <w:szCs w:val="18"/>
        </w:rPr>
        <w:t xml:space="preserve"> technických požadavcích na stavby.  </w:t>
      </w:r>
    </w:p>
    <w:p w14:paraId="70109E09"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V této dokumentaci uvedené označení dodávek a materiálů tak slouží pouze k určení nejnižších standardů kvality díla. </w:t>
      </w:r>
    </w:p>
    <w:p w14:paraId="488BA59F" w14:textId="77777777" w:rsidR="001C6C03" w:rsidRPr="00B9246E" w:rsidRDefault="001C6C03" w:rsidP="001C6C03">
      <w:pPr>
        <w:widowControl w:val="0"/>
        <w:spacing w:line="206" w:lineRule="exact"/>
        <w:ind w:left="142" w:hanging="142"/>
        <w:jc w:val="both"/>
        <w:rPr>
          <w:rFonts w:cs="Calibri"/>
          <w:sz w:val="18"/>
          <w:szCs w:val="18"/>
        </w:rPr>
      </w:pPr>
      <w:r w:rsidRPr="00DC59A5">
        <w:rPr>
          <w:rFonts w:cs="Calibri"/>
          <w:color w:val="000000"/>
          <w:sz w:val="18"/>
          <w:szCs w:val="18"/>
        </w:rPr>
        <w:t xml:space="preserve">Uchazeč může navrhnout ekvivalentní dodávky a materiály, avšak s minimálně stejnými technickými parametry, výkony a </w:t>
      </w:r>
      <w:r w:rsidRPr="00B9246E">
        <w:rPr>
          <w:rFonts w:cs="Calibri"/>
          <w:sz w:val="18"/>
          <w:szCs w:val="18"/>
        </w:rPr>
        <w:t xml:space="preserve">kvalitou. </w:t>
      </w:r>
    </w:p>
    <w:p w14:paraId="305DA366" w14:textId="77777777" w:rsidR="001C6C03" w:rsidRPr="00B9246E" w:rsidRDefault="001C6C03" w:rsidP="001C6C03">
      <w:pPr>
        <w:widowControl w:val="0"/>
        <w:spacing w:line="206" w:lineRule="exact"/>
        <w:ind w:left="142" w:hanging="142"/>
        <w:jc w:val="both"/>
        <w:rPr>
          <w:rFonts w:cs="Calibri"/>
          <w:sz w:val="18"/>
          <w:szCs w:val="18"/>
        </w:rPr>
      </w:pPr>
      <w:r w:rsidRPr="00B9246E">
        <w:rPr>
          <w:rFonts w:cs="Calibri"/>
          <w:sz w:val="18"/>
          <w:szCs w:val="18"/>
        </w:rPr>
        <w:t xml:space="preserve">Stavební materiály nebudou používány, pokud jejich hmotnostní aktivita Radonu je větší než 120 </w:t>
      </w:r>
      <w:proofErr w:type="spellStart"/>
      <w:r w:rsidRPr="00B9246E">
        <w:rPr>
          <w:rFonts w:cs="Calibri"/>
          <w:sz w:val="18"/>
          <w:szCs w:val="18"/>
        </w:rPr>
        <w:t>Bg</w:t>
      </w:r>
      <w:proofErr w:type="spellEnd"/>
      <w:r w:rsidRPr="00B9246E">
        <w:rPr>
          <w:rFonts w:cs="Calibri"/>
          <w:sz w:val="18"/>
          <w:szCs w:val="18"/>
        </w:rPr>
        <w:t xml:space="preserve">/kg. </w:t>
      </w:r>
    </w:p>
    <w:p w14:paraId="13524358" w14:textId="2AA7A3DD" w:rsidR="001C6C03" w:rsidRPr="00B9246E" w:rsidRDefault="001C6C03" w:rsidP="001C6C03">
      <w:pPr>
        <w:widowControl w:val="0"/>
        <w:spacing w:line="206" w:lineRule="exact"/>
        <w:ind w:left="142" w:hanging="142"/>
        <w:jc w:val="both"/>
        <w:rPr>
          <w:rFonts w:cs="Calibri"/>
          <w:sz w:val="18"/>
          <w:szCs w:val="18"/>
        </w:rPr>
      </w:pPr>
      <w:r w:rsidRPr="00B9246E">
        <w:rPr>
          <w:rFonts w:cs="Calibri"/>
          <w:sz w:val="18"/>
          <w:szCs w:val="18"/>
        </w:rPr>
        <w:t>Zhotovitel je povinen všechny výrobky před jejich zabudováním do stavby předložit k odsouhlasení AD a TD</w:t>
      </w:r>
      <w:r w:rsidR="000E2BFD">
        <w:rPr>
          <w:rFonts w:cs="Calibri"/>
          <w:sz w:val="18"/>
          <w:szCs w:val="18"/>
        </w:rPr>
        <w:t>S</w:t>
      </w:r>
      <w:r w:rsidRPr="00B9246E">
        <w:rPr>
          <w:rFonts w:cs="Calibri"/>
          <w:sz w:val="18"/>
          <w:szCs w:val="18"/>
        </w:rPr>
        <w:t xml:space="preserve"> (předložit vzorky), </w:t>
      </w:r>
      <w:proofErr w:type="spellStart"/>
      <w:r w:rsidRPr="00B9246E">
        <w:rPr>
          <w:rFonts w:cs="Calibri"/>
          <w:sz w:val="18"/>
          <w:szCs w:val="18"/>
        </w:rPr>
        <w:t>specialně</w:t>
      </w:r>
      <w:proofErr w:type="spellEnd"/>
      <w:r w:rsidRPr="00B9246E">
        <w:rPr>
          <w:rFonts w:cs="Calibri"/>
          <w:sz w:val="18"/>
          <w:szCs w:val="18"/>
        </w:rPr>
        <w:t xml:space="preserve"> pak vzorky všech dlažeb, obkladů, podlahových krytin, podhledů, kování, zařizovacích předmětů a dalších vybraných konstrukcí či materiálů </w:t>
      </w:r>
      <w:proofErr w:type="gramStart"/>
      <w:r w:rsidRPr="00B9246E">
        <w:rPr>
          <w:rFonts w:cs="Calibri"/>
          <w:sz w:val="18"/>
          <w:szCs w:val="18"/>
        </w:rPr>
        <w:t>ke  schválení</w:t>
      </w:r>
      <w:proofErr w:type="gramEnd"/>
      <w:r w:rsidRPr="00B9246E">
        <w:rPr>
          <w:rFonts w:cs="Calibri"/>
          <w:sz w:val="18"/>
          <w:szCs w:val="18"/>
        </w:rPr>
        <w:t xml:space="preserve"> zástupci TD</w:t>
      </w:r>
      <w:r w:rsidR="000E2BFD">
        <w:rPr>
          <w:rFonts w:cs="Calibri"/>
          <w:sz w:val="18"/>
          <w:szCs w:val="18"/>
        </w:rPr>
        <w:t>S</w:t>
      </w:r>
      <w:r w:rsidRPr="00B9246E">
        <w:rPr>
          <w:rFonts w:cs="Calibri"/>
          <w:sz w:val="18"/>
          <w:szCs w:val="18"/>
        </w:rPr>
        <w:t xml:space="preserve"> a AD před vlastním použitím.  Zhotovitel při návrhu provádění a samotné realizaci díla minimalizuje dopad na životní </w:t>
      </w:r>
      <w:proofErr w:type="gramStart"/>
      <w:r w:rsidRPr="00B9246E">
        <w:rPr>
          <w:rFonts w:cs="Calibri"/>
          <w:sz w:val="18"/>
          <w:szCs w:val="18"/>
        </w:rPr>
        <w:t>prostředí</w:t>
      </w:r>
      <w:proofErr w:type="gramEnd"/>
      <w:r w:rsidRPr="00B9246E">
        <w:rPr>
          <w:rFonts w:cs="Calibri"/>
          <w:sz w:val="18"/>
          <w:szCs w:val="18"/>
        </w:rPr>
        <w:t xml:space="preserve"> resp. podporuje trvale udržitelný rozvoj.  </w:t>
      </w:r>
    </w:p>
    <w:p w14:paraId="55EE3ECA" w14:textId="77777777" w:rsidR="001C6C03" w:rsidRPr="00B9246E" w:rsidRDefault="001C6C03" w:rsidP="001C6C03">
      <w:pPr>
        <w:widowControl w:val="0"/>
        <w:spacing w:before="209" w:line="206" w:lineRule="exact"/>
        <w:ind w:left="142" w:hanging="142"/>
        <w:rPr>
          <w:rFonts w:cs="Calibri"/>
          <w:sz w:val="18"/>
          <w:szCs w:val="18"/>
        </w:rPr>
      </w:pPr>
      <w:r w:rsidRPr="00B9246E">
        <w:rPr>
          <w:rFonts w:cs="Calibri"/>
          <w:sz w:val="18"/>
          <w:szCs w:val="18"/>
          <w:u w:val="single"/>
        </w:rPr>
        <w:t>VJEZD DO AREÁLU, PARKOVÁNÍ</w:t>
      </w:r>
      <w:r w:rsidRPr="00B9246E">
        <w:rPr>
          <w:rFonts w:cs="Calibri"/>
          <w:sz w:val="18"/>
          <w:szCs w:val="18"/>
        </w:rPr>
        <w:t xml:space="preserve">  </w:t>
      </w:r>
    </w:p>
    <w:p w14:paraId="2FEBB196" w14:textId="77777777" w:rsidR="001C6C03" w:rsidRPr="00DC59A5" w:rsidRDefault="001C6C03" w:rsidP="001C6C03">
      <w:pPr>
        <w:widowControl w:val="0"/>
        <w:spacing w:line="206" w:lineRule="exact"/>
        <w:ind w:left="142" w:hanging="142"/>
        <w:jc w:val="both"/>
        <w:rPr>
          <w:rFonts w:cs="Calibri"/>
          <w:color w:val="010302"/>
        </w:rPr>
      </w:pPr>
      <w:r w:rsidRPr="00B9246E">
        <w:rPr>
          <w:rFonts w:cs="Calibri"/>
          <w:sz w:val="18"/>
          <w:szCs w:val="18"/>
        </w:rPr>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DC59A5">
        <w:rPr>
          <w:rFonts w:cs="Calibri"/>
          <w:color w:val="000000"/>
          <w:sz w:val="18"/>
          <w:szCs w:val="18"/>
        </w:rPr>
        <w:t xml:space="preserve">vnitřních služeb. Zhotovitel je povinen vjezdové karty vrátit objednateli do 2 pracovních dnů od předání a převzetí díla. </w:t>
      </w:r>
    </w:p>
    <w:p w14:paraId="0008980B" w14:textId="77777777" w:rsidR="001C6C03" w:rsidRPr="00DC59A5" w:rsidRDefault="001C6C03" w:rsidP="001C6C03">
      <w:pPr>
        <w:widowControl w:val="0"/>
        <w:spacing w:before="207" w:line="206" w:lineRule="exact"/>
        <w:ind w:left="142" w:hanging="142"/>
        <w:rPr>
          <w:rFonts w:cs="Calibri"/>
          <w:color w:val="000000"/>
          <w:sz w:val="18"/>
          <w:szCs w:val="18"/>
        </w:rPr>
      </w:pPr>
      <w:r w:rsidRPr="00DC59A5">
        <w:rPr>
          <w:rFonts w:cs="Calibri"/>
          <w:color w:val="000000"/>
          <w:sz w:val="18"/>
          <w:szCs w:val="18"/>
          <w:u w:val="single"/>
        </w:rPr>
        <w:t>DOPRAVNÍ ZNAČENÍ</w:t>
      </w:r>
      <w:r w:rsidRPr="00DC59A5">
        <w:rPr>
          <w:rFonts w:cs="Calibri"/>
          <w:color w:val="000000"/>
          <w:sz w:val="18"/>
          <w:szCs w:val="18"/>
        </w:rPr>
        <w:t xml:space="preserve">  </w:t>
      </w:r>
    </w:p>
    <w:p w14:paraId="64BD9B96" w14:textId="77777777" w:rsidR="001C6C03" w:rsidRPr="00DC59A5" w:rsidRDefault="001C6C03" w:rsidP="001C6C03">
      <w:pPr>
        <w:widowControl w:val="0"/>
        <w:spacing w:line="206" w:lineRule="exact"/>
        <w:ind w:left="142" w:hanging="142"/>
        <w:jc w:val="both"/>
        <w:rPr>
          <w:rFonts w:cs="Calibri"/>
          <w:color w:val="010302"/>
        </w:rPr>
      </w:pPr>
      <w:r w:rsidRPr="00DC59A5">
        <w:rPr>
          <w:rFonts w:cs="Calibri"/>
          <w:color w:val="000000"/>
          <w:sz w:val="18"/>
          <w:szCs w:val="18"/>
        </w:rPr>
        <w:t xml:space="preserve">Zhotovitel zajistí na své náklady dopravní značení spojené s prováděním stavby. Současně zhotovitel odpovídá za správnost provedení dopravního značení v areálu i mimo něj. Zhotovitel je odpovědný za projednání umístění, přemístění a jiné nakládání s dopravním značením s příslušnými orgány. Pokud budou stavební práce prováděny mimo pracovní dny (počet pracovníků, vozidla atd.) je třeba předem dohodnout s odpovědným pracovníkem </w:t>
      </w:r>
      <w:proofErr w:type="spellStart"/>
      <w:r w:rsidRPr="00DC59A5">
        <w:rPr>
          <w:rFonts w:cs="Calibri"/>
          <w:color w:val="000000"/>
          <w:sz w:val="18"/>
          <w:szCs w:val="18"/>
        </w:rPr>
        <w:t>NemZN</w:t>
      </w:r>
      <w:proofErr w:type="spellEnd"/>
      <w:r w:rsidRPr="00DC59A5">
        <w:rPr>
          <w:rFonts w:cs="Calibri"/>
          <w:color w:val="000000"/>
          <w:sz w:val="18"/>
          <w:szCs w:val="18"/>
        </w:rPr>
        <w:t>, aby byl zajištěn přehled o pohybu zaměstnanců zhotovitele.</w:t>
      </w:r>
      <w:r w:rsidRPr="00DC59A5">
        <w:rPr>
          <w:rFonts w:cs="Calibri"/>
          <w:color w:val="FF0000"/>
          <w:sz w:val="18"/>
          <w:szCs w:val="18"/>
        </w:rPr>
        <w:t xml:space="preserve"> </w:t>
      </w:r>
      <w:r w:rsidRPr="00DC59A5">
        <w:rPr>
          <w:rFonts w:cs="Calibri"/>
          <w:color w:val="000000"/>
          <w:sz w:val="18"/>
          <w:szCs w:val="18"/>
        </w:rPr>
        <w:t xml:space="preserve">  </w:t>
      </w:r>
    </w:p>
    <w:p w14:paraId="5906AF2C" w14:textId="77777777" w:rsidR="001C6C03" w:rsidRPr="00DC59A5" w:rsidRDefault="001C6C03" w:rsidP="001C6C03">
      <w:pPr>
        <w:widowControl w:val="0"/>
        <w:spacing w:before="208" w:line="206" w:lineRule="exact"/>
        <w:ind w:left="142" w:hanging="142"/>
        <w:rPr>
          <w:rFonts w:cs="Calibri"/>
          <w:color w:val="000000"/>
          <w:sz w:val="18"/>
          <w:szCs w:val="18"/>
        </w:rPr>
      </w:pPr>
      <w:r w:rsidRPr="00DC59A5">
        <w:rPr>
          <w:rFonts w:cs="Calibri"/>
          <w:color w:val="000000"/>
          <w:sz w:val="18"/>
          <w:szCs w:val="18"/>
          <w:u w:val="single"/>
        </w:rPr>
        <w:t>NÁKLADY NA PODMÍNKY REALIZACE</w:t>
      </w:r>
      <w:r w:rsidRPr="00DC59A5">
        <w:rPr>
          <w:rFonts w:cs="Calibri"/>
          <w:color w:val="000000"/>
          <w:sz w:val="18"/>
          <w:szCs w:val="18"/>
        </w:rPr>
        <w:t xml:space="preserve"> </w:t>
      </w:r>
    </w:p>
    <w:p w14:paraId="707AFEC0" w14:textId="77777777" w:rsidR="001C6C03" w:rsidRPr="00DC59A5" w:rsidRDefault="001C6C03" w:rsidP="001C6C03">
      <w:pPr>
        <w:widowControl w:val="0"/>
        <w:spacing w:line="206" w:lineRule="exact"/>
        <w:ind w:left="142" w:hanging="142"/>
        <w:jc w:val="both"/>
        <w:rPr>
          <w:rFonts w:cs="Calibri"/>
          <w:color w:val="000000"/>
          <w:sz w:val="18"/>
          <w:szCs w:val="18"/>
        </w:rPr>
      </w:pPr>
      <w:r w:rsidRPr="00DC59A5">
        <w:rPr>
          <w:rFonts w:cs="Calibri"/>
          <w:color w:val="000000"/>
          <w:sz w:val="18"/>
          <w:szCs w:val="18"/>
        </w:rPr>
        <w:t xml:space="preserve">Zhotovitel stavby (případně subdodavatel profesní části), vyčíslí v cenové nabídce náklady na veškeré potřebné pomocné 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398C0ECD" w14:textId="77777777" w:rsidR="001C6C03" w:rsidRPr="00DC59A5" w:rsidRDefault="001C6C03" w:rsidP="001C6C03">
      <w:pPr>
        <w:widowControl w:val="0"/>
        <w:spacing w:after="139"/>
        <w:ind w:left="142" w:hanging="142"/>
        <w:rPr>
          <w:rFonts w:cs="Calibri"/>
          <w:color w:val="000000"/>
        </w:rPr>
      </w:pPr>
    </w:p>
    <w:p w14:paraId="4D209C79" w14:textId="77777777" w:rsidR="001C6C03" w:rsidRPr="00DC59A5" w:rsidRDefault="001C6C03" w:rsidP="001C6C03">
      <w:pPr>
        <w:widowControl w:val="0"/>
        <w:spacing w:line="206" w:lineRule="exact"/>
        <w:ind w:left="142" w:hanging="142"/>
        <w:rPr>
          <w:rFonts w:cs="Calibri"/>
          <w:color w:val="010302"/>
          <w:sz w:val="18"/>
          <w:szCs w:val="18"/>
        </w:rPr>
      </w:pPr>
      <w:r w:rsidRPr="00DC59A5">
        <w:rPr>
          <w:rFonts w:cs="Calibri"/>
          <w:noProof/>
          <w:sz w:val="18"/>
          <w:szCs w:val="18"/>
        </w:rPr>
        <w:t xml:space="preserve">V části, ve které se obsah této přílohy liší od obsahu samotné smlouvy, mají ustanovení smlouvy přednost před ustanoveními této přílohy. </w:t>
      </w:r>
    </w:p>
    <w:p w14:paraId="771FAB2A" w14:textId="77777777" w:rsidR="001C6C03" w:rsidRPr="00DC59A5" w:rsidRDefault="001C6C03" w:rsidP="001C6C03">
      <w:pPr>
        <w:widowControl w:val="0"/>
        <w:ind w:left="142" w:hanging="142"/>
        <w:rPr>
          <w:rFonts w:cs="Calibri"/>
          <w:color w:val="000000"/>
          <w:sz w:val="18"/>
          <w:szCs w:val="18"/>
        </w:rPr>
      </w:pPr>
    </w:p>
    <w:p w14:paraId="4C258533" w14:textId="77777777" w:rsidR="001C6C03" w:rsidRDefault="001C6C03" w:rsidP="001C6C03">
      <w:pPr>
        <w:pStyle w:val="Normlnweb"/>
        <w:shd w:val="clear" w:color="auto" w:fill="FFFFFF"/>
        <w:rPr>
          <w:rFonts w:asciiTheme="minorHAnsi" w:hAnsiTheme="minorHAnsi" w:cstheme="minorHAnsi"/>
        </w:rPr>
      </w:pPr>
    </w:p>
    <w:p w14:paraId="69784332" w14:textId="77777777" w:rsidR="001C6C03" w:rsidRDefault="001C6C03">
      <w:pPr>
        <w:rPr>
          <w:rFonts w:ascii="Cambria" w:hAnsi="Cambria" w:cstheme="minorHAnsi"/>
          <w:color w:val="0000FF"/>
          <w:sz w:val="22"/>
          <w:szCs w:val="22"/>
        </w:rPr>
      </w:pPr>
    </w:p>
    <w:p w14:paraId="228601E8" w14:textId="77777777" w:rsidR="001959B2" w:rsidRDefault="001959B2">
      <w:pPr>
        <w:rPr>
          <w:rFonts w:ascii="Cambria" w:hAnsi="Cambria" w:cstheme="minorHAnsi"/>
          <w:color w:val="0000FF"/>
          <w:sz w:val="22"/>
          <w:szCs w:val="22"/>
        </w:rPr>
      </w:pPr>
    </w:p>
    <w:p w14:paraId="543EB785" w14:textId="77777777" w:rsidR="001959B2" w:rsidRDefault="001959B2">
      <w:pPr>
        <w:rPr>
          <w:rFonts w:ascii="Cambria" w:hAnsi="Cambria" w:cstheme="minorHAnsi"/>
          <w:color w:val="0000FF"/>
          <w:sz w:val="22"/>
          <w:szCs w:val="22"/>
        </w:rPr>
      </w:pPr>
    </w:p>
    <w:p w14:paraId="5273BFA1" w14:textId="77777777" w:rsidR="001959B2" w:rsidRDefault="001959B2">
      <w:pPr>
        <w:rPr>
          <w:rFonts w:ascii="Cambria" w:hAnsi="Cambria" w:cstheme="minorHAnsi"/>
          <w:color w:val="0000FF"/>
          <w:sz w:val="22"/>
          <w:szCs w:val="22"/>
        </w:rPr>
      </w:pPr>
    </w:p>
    <w:p w14:paraId="2734A96E" w14:textId="77777777" w:rsidR="001959B2" w:rsidRDefault="001959B2">
      <w:pPr>
        <w:rPr>
          <w:rFonts w:ascii="Cambria" w:hAnsi="Cambria" w:cstheme="minorHAnsi"/>
          <w:color w:val="0000FF"/>
          <w:sz w:val="22"/>
          <w:szCs w:val="22"/>
        </w:rPr>
      </w:pPr>
    </w:p>
    <w:p w14:paraId="0CEE7A69" w14:textId="77777777" w:rsidR="001959B2" w:rsidRDefault="001959B2">
      <w:pPr>
        <w:rPr>
          <w:rFonts w:ascii="Cambria" w:hAnsi="Cambria" w:cstheme="minorHAnsi"/>
          <w:color w:val="0000FF"/>
          <w:sz w:val="22"/>
          <w:szCs w:val="22"/>
        </w:rPr>
      </w:pPr>
    </w:p>
    <w:p w14:paraId="6AFABA28" w14:textId="77777777" w:rsidR="001959B2" w:rsidRDefault="001959B2">
      <w:pPr>
        <w:rPr>
          <w:rFonts w:ascii="Cambria" w:hAnsi="Cambria" w:cstheme="minorHAnsi"/>
          <w:color w:val="0000FF"/>
          <w:sz w:val="22"/>
          <w:szCs w:val="22"/>
        </w:rPr>
      </w:pPr>
    </w:p>
    <w:p w14:paraId="1DD848C3" w14:textId="77777777" w:rsidR="001959B2" w:rsidRDefault="001959B2">
      <w:pPr>
        <w:rPr>
          <w:rFonts w:ascii="Cambria" w:hAnsi="Cambria" w:cstheme="minorHAnsi"/>
          <w:color w:val="0000FF"/>
          <w:sz w:val="22"/>
          <w:szCs w:val="22"/>
        </w:rPr>
      </w:pPr>
    </w:p>
    <w:p w14:paraId="05FB1D1C" w14:textId="77777777" w:rsidR="001959B2" w:rsidRDefault="001959B2">
      <w:pPr>
        <w:rPr>
          <w:rFonts w:ascii="Cambria" w:hAnsi="Cambria" w:cstheme="minorHAnsi"/>
          <w:color w:val="0000FF"/>
          <w:sz w:val="22"/>
          <w:szCs w:val="22"/>
        </w:rPr>
      </w:pPr>
    </w:p>
    <w:p w14:paraId="2DAE32E6" w14:textId="77777777" w:rsidR="001959B2" w:rsidRDefault="001959B2">
      <w:pPr>
        <w:rPr>
          <w:rFonts w:ascii="Cambria" w:hAnsi="Cambria" w:cstheme="minorHAnsi"/>
          <w:color w:val="0000FF"/>
          <w:sz w:val="22"/>
          <w:szCs w:val="22"/>
        </w:rPr>
      </w:pPr>
    </w:p>
    <w:p w14:paraId="450225E5" w14:textId="77777777" w:rsidR="001959B2" w:rsidRDefault="001959B2">
      <w:pPr>
        <w:rPr>
          <w:rFonts w:ascii="Cambria" w:hAnsi="Cambria" w:cstheme="minorHAnsi"/>
          <w:color w:val="0000FF"/>
          <w:sz w:val="22"/>
          <w:szCs w:val="22"/>
        </w:rPr>
      </w:pPr>
    </w:p>
    <w:p w14:paraId="58ACE66F" w14:textId="77777777" w:rsidR="001959B2" w:rsidRDefault="001959B2">
      <w:pPr>
        <w:rPr>
          <w:rFonts w:ascii="Cambria" w:hAnsi="Cambria" w:cstheme="minorHAnsi"/>
          <w:color w:val="0000FF"/>
          <w:sz w:val="22"/>
          <w:szCs w:val="22"/>
        </w:rPr>
      </w:pPr>
    </w:p>
    <w:p w14:paraId="3594755C" w14:textId="77777777" w:rsidR="001959B2" w:rsidRDefault="001959B2">
      <w:pPr>
        <w:rPr>
          <w:rFonts w:ascii="Cambria" w:hAnsi="Cambria" w:cstheme="minorHAnsi"/>
          <w:color w:val="0000FF"/>
          <w:sz w:val="22"/>
          <w:szCs w:val="22"/>
        </w:rPr>
      </w:pPr>
    </w:p>
    <w:p w14:paraId="5F206D6C" w14:textId="77777777" w:rsidR="001959B2" w:rsidRDefault="001959B2">
      <w:pPr>
        <w:rPr>
          <w:rFonts w:ascii="Cambria" w:hAnsi="Cambria" w:cstheme="minorHAnsi"/>
          <w:color w:val="0000FF"/>
          <w:sz w:val="22"/>
          <w:szCs w:val="22"/>
        </w:rPr>
      </w:pPr>
    </w:p>
    <w:p w14:paraId="3CB48CF7" w14:textId="77777777" w:rsidR="001959B2" w:rsidRDefault="001959B2">
      <w:pPr>
        <w:rPr>
          <w:rFonts w:ascii="Cambria" w:hAnsi="Cambria" w:cstheme="minorHAnsi"/>
          <w:color w:val="0000FF"/>
          <w:sz w:val="22"/>
          <w:szCs w:val="22"/>
        </w:rPr>
      </w:pPr>
    </w:p>
    <w:p w14:paraId="4B00F529" w14:textId="77777777" w:rsidR="001959B2" w:rsidRDefault="001959B2">
      <w:pPr>
        <w:rPr>
          <w:rFonts w:ascii="Cambria" w:hAnsi="Cambria" w:cstheme="minorHAnsi"/>
          <w:color w:val="0000FF"/>
          <w:sz w:val="22"/>
          <w:szCs w:val="22"/>
        </w:rPr>
      </w:pPr>
    </w:p>
    <w:p w14:paraId="2756161B" w14:textId="77777777" w:rsidR="001959B2" w:rsidRDefault="001959B2">
      <w:pPr>
        <w:rPr>
          <w:rFonts w:ascii="Cambria" w:hAnsi="Cambria" w:cstheme="minorHAnsi"/>
          <w:color w:val="0000FF"/>
          <w:sz w:val="22"/>
          <w:szCs w:val="22"/>
        </w:rPr>
      </w:pPr>
    </w:p>
    <w:p w14:paraId="4CEE2B0C" w14:textId="77777777" w:rsidR="001959B2" w:rsidRDefault="001959B2">
      <w:pPr>
        <w:rPr>
          <w:rFonts w:ascii="Cambria" w:hAnsi="Cambria" w:cstheme="minorHAnsi"/>
          <w:color w:val="0000FF"/>
          <w:sz w:val="22"/>
          <w:szCs w:val="22"/>
        </w:rPr>
      </w:pPr>
    </w:p>
    <w:p w14:paraId="6C1A5A98" w14:textId="77777777" w:rsidR="001959B2" w:rsidRDefault="001959B2">
      <w:pPr>
        <w:rPr>
          <w:rFonts w:ascii="Cambria" w:hAnsi="Cambria" w:cstheme="minorHAnsi"/>
          <w:color w:val="0000FF"/>
          <w:sz w:val="22"/>
          <w:szCs w:val="22"/>
        </w:rPr>
      </w:pPr>
    </w:p>
    <w:p w14:paraId="425E6F42" w14:textId="77777777" w:rsidR="001959B2" w:rsidRDefault="001959B2">
      <w:pPr>
        <w:rPr>
          <w:rFonts w:ascii="Cambria" w:hAnsi="Cambria" w:cstheme="minorHAnsi"/>
          <w:color w:val="0000FF"/>
          <w:sz w:val="22"/>
          <w:szCs w:val="22"/>
        </w:rPr>
      </w:pPr>
    </w:p>
    <w:p w14:paraId="0C3E6359" w14:textId="1035BD9C" w:rsidR="001959B2" w:rsidRPr="001959B2" w:rsidRDefault="001959B2">
      <w:pPr>
        <w:rPr>
          <w:rFonts w:asciiTheme="minorHAnsi" w:hAnsiTheme="minorHAnsi" w:cstheme="minorHAnsi"/>
          <w:b/>
          <w:u w:val="single"/>
        </w:rPr>
      </w:pPr>
      <w:r w:rsidRPr="001959B2">
        <w:rPr>
          <w:rFonts w:asciiTheme="minorHAnsi" w:hAnsiTheme="minorHAnsi" w:cstheme="minorHAnsi"/>
          <w:b/>
          <w:u w:val="single"/>
        </w:rPr>
        <w:t>Příloha č. 4</w:t>
      </w:r>
      <w:r>
        <w:rPr>
          <w:rFonts w:asciiTheme="minorHAnsi" w:hAnsiTheme="minorHAnsi" w:cstheme="minorHAnsi"/>
          <w:b/>
          <w:u w:val="single"/>
        </w:rPr>
        <w:t xml:space="preserve"> </w:t>
      </w:r>
      <w:r w:rsidRPr="001959B2">
        <w:rPr>
          <w:rFonts w:asciiTheme="minorHAnsi" w:hAnsiTheme="minorHAnsi" w:cstheme="minorHAnsi"/>
          <w:b/>
          <w:u w:val="single"/>
        </w:rPr>
        <w:t xml:space="preserve">Podrobný rozpočet – </w:t>
      </w:r>
      <w:r w:rsidRPr="001959B2">
        <w:rPr>
          <w:rFonts w:asciiTheme="minorHAnsi" w:hAnsiTheme="minorHAnsi" w:cstheme="minorHAnsi"/>
          <w:bCs/>
          <w:highlight w:val="yellow"/>
        </w:rPr>
        <w:t>bude doplněno zhotovitelem</w:t>
      </w:r>
      <w:r w:rsidRPr="001959B2">
        <w:rPr>
          <w:rFonts w:asciiTheme="minorHAnsi" w:hAnsiTheme="minorHAnsi" w:cstheme="minorHAnsi"/>
          <w:b/>
          <w:u w:val="single"/>
        </w:rPr>
        <w:t xml:space="preserve"> </w:t>
      </w:r>
    </w:p>
    <w:sectPr w:rsidR="001959B2" w:rsidRPr="001959B2" w:rsidSect="00575B61">
      <w:footerReference w:type="default" r:id="rId15"/>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AA194" w14:textId="77777777" w:rsidR="00AC1786" w:rsidRDefault="00AC1786">
      <w:r>
        <w:separator/>
      </w:r>
    </w:p>
  </w:endnote>
  <w:endnote w:type="continuationSeparator" w:id="0">
    <w:p w14:paraId="7E54B763" w14:textId="77777777" w:rsidR="00AC1786" w:rsidRDefault="00AC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5784025"/>
      <w:docPartObj>
        <w:docPartGallery w:val="Page Numbers (Bottom of Page)"/>
        <w:docPartUnique/>
      </w:docPartObj>
    </w:sdtPr>
    <w:sdtContent>
      <w:p w14:paraId="6227BDB4" w14:textId="4C95F55D" w:rsidR="003B46DC" w:rsidRDefault="003B46DC">
        <w:pPr>
          <w:pStyle w:val="Zpat"/>
          <w:jc w:val="center"/>
        </w:pPr>
        <w:r>
          <w:fldChar w:fldCharType="begin"/>
        </w:r>
        <w:r>
          <w:instrText>PAGE   \* MERGEFORMAT</w:instrText>
        </w:r>
        <w:r>
          <w:fldChar w:fldCharType="separate"/>
        </w:r>
        <w:r>
          <w:t>2</w:t>
        </w:r>
        <w:r>
          <w:fldChar w:fldCharType="end"/>
        </w:r>
      </w:p>
    </w:sdtContent>
  </w:sdt>
  <w:p w14:paraId="1C5D4991" w14:textId="77777777" w:rsidR="003B46DC" w:rsidRDefault="003B46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ED8E5" w14:textId="77777777" w:rsidR="00AC1786" w:rsidRDefault="00AC1786">
      <w:r>
        <w:separator/>
      </w:r>
    </w:p>
  </w:footnote>
  <w:footnote w:type="continuationSeparator" w:id="0">
    <w:p w14:paraId="79E76A22" w14:textId="77777777" w:rsidR="00AC1786" w:rsidRDefault="00AC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none"/>
      <w:suff w:val="nothing"/>
      <w:lvlText w:val=""/>
      <w:lvlJc w:val="left"/>
      <w:pPr>
        <w:tabs>
          <w:tab w:val="num" w:pos="0"/>
        </w:tabs>
        <w:ind w:left="0" w:firstLine="0"/>
      </w:pPr>
    </w:lvl>
  </w:abstractNum>
  <w:abstractNum w:abstractNumId="1" w15:restartNumberingAfterBreak="0">
    <w:nsid w:val="12EB77EC"/>
    <w:multiLevelType w:val="multilevel"/>
    <w:tmpl w:val="7BEC860C"/>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F2E3F82"/>
    <w:multiLevelType w:val="multilevel"/>
    <w:tmpl w:val="8A041D9A"/>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A61278B"/>
    <w:multiLevelType w:val="multilevel"/>
    <w:tmpl w:val="885C973E"/>
    <w:lvl w:ilvl="0">
      <w:start w:val="3"/>
      <w:numFmt w:val="decimal"/>
      <w:lvlText w:val="%1."/>
      <w:lvlJc w:val="left"/>
      <w:pPr>
        <w:tabs>
          <w:tab w:val="num" w:pos="360"/>
        </w:tabs>
        <w:ind w:left="360" w:hanging="360"/>
      </w:pPr>
      <w:rPr>
        <w:rFonts w:hint="default"/>
      </w:rPr>
    </w:lvl>
    <w:lvl w:ilvl="1">
      <w:start w:val="1"/>
      <w:numFmt w:val="decimal"/>
      <w:lvlRestart w:val="0"/>
      <w:pStyle w:val="NormalniCislovany"/>
      <w:lvlText w:val="%1.%2."/>
      <w:lvlJc w:val="left"/>
      <w:pPr>
        <w:tabs>
          <w:tab w:val="num" w:pos="573"/>
        </w:tabs>
        <w:ind w:left="573" w:hanging="573"/>
      </w:pPr>
      <w:rPr>
        <w:rFonts w:ascii="Times New Roman" w:hAnsi="Times New Roman" w:hint="default"/>
        <w:b w:val="0"/>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5A570D0B"/>
    <w:multiLevelType w:val="hybridMultilevel"/>
    <w:tmpl w:val="8CC84622"/>
    <w:lvl w:ilvl="0" w:tplc="9D5C435C">
      <w:start w:val="1"/>
      <w:numFmt w:val="lowerLetter"/>
      <w:lvlText w:val="%1)"/>
      <w:lvlJc w:val="left"/>
      <w:pPr>
        <w:ind w:left="1069" w:hanging="360"/>
      </w:pPr>
      <w:rPr>
        <w:rFonts w:ascii="Calibri" w:eastAsia="Times New Roman" w:hAnsi="Calibri" w:cs="Times New Roman"/>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73E5597C"/>
    <w:multiLevelType w:val="hybridMultilevel"/>
    <w:tmpl w:val="5A5856A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247621387">
    <w:abstractNumId w:val="4"/>
  </w:num>
  <w:num w:numId="2" w16cid:durableId="612444429">
    <w:abstractNumId w:val="5"/>
  </w:num>
  <w:num w:numId="3" w16cid:durableId="1443575328">
    <w:abstractNumId w:val="3"/>
  </w:num>
  <w:num w:numId="4" w16cid:durableId="1345403800">
    <w:abstractNumId w:val="6"/>
  </w:num>
  <w:num w:numId="5" w16cid:durableId="1694040913">
    <w:abstractNumId w:val="1"/>
  </w:num>
  <w:num w:numId="6" w16cid:durableId="1259095280">
    <w:abstractNumId w:val="7"/>
  </w:num>
  <w:num w:numId="7" w16cid:durableId="20417418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1E1"/>
    <w:rsid w:val="000039E2"/>
    <w:rsid w:val="00013496"/>
    <w:rsid w:val="00013A9A"/>
    <w:rsid w:val="000153A8"/>
    <w:rsid w:val="00015547"/>
    <w:rsid w:val="000201EF"/>
    <w:rsid w:val="0003355A"/>
    <w:rsid w:val="0003613E"/>
    <w:rsid w:val="000401E5"/>
    <w:rsid w:val="0004056B"/>
    <w:rsid w:val="00040A5C"/>
    <w:rsid w:val="0004261C"/>
    <w:rsid w:val="0004268F"/>
    <w:rsid w:val="00045DDD"/>
    <w:rsid w:val="000549AA"/>
    <w:rsid w:val="00055C81"/>
    <w:rsid w:val="00057320"/>
    <w:rsid w:val="000611E1"/>
    <w:rsid w:val="00061EDB"/>
    <w:rsid w:val="000620E8"/>
    <w:rsid w:val="00065170"/>
    <w:rsid w:val="00071B32"/>
    <w:rsid w:val="00072EDD"/>
    <w:rsid w:val="00082B0E"/>
    <w:rsid w:val="00084D7E"/>
    <w:rsid w:val="00095893"/>
    <w:rsid w:val="000964D6"/>
    <w:rsid w:val="000975D9"/>
    <w:rsid w:val="000A05C1"/>
    <w:rsid w:val="000A0B27"/>
    <w:rsid w:val="000A196E"/>
    <w:rsid w:val="000B5710"/>
    <w:rsid w:val="000B5E07"/>
    <w:rsid w:val="000C5E6B"/>
    <w:rsid w:val="000C63CB"/>
    <w:rsid w:val="000D6B3B"/>
    <w:rsid w:val="000D7871"/>
    <w:rsid w:val="000E2BFD"/>
    <w:rsid w:val="000E6BF3"/>
    <w:rsid w:val="000E7B5E"/>
    <w:rsid w:val="000F5930"/>
    <w:rsid w:val="00101E6B"/>
    <w:rsid w:val="0010345B"/>
    <w:rsid w:val="00112FD9"/>
    <w:rsid w:val="00121226"/>
    <w:rsid w:val="00133D48"/>
    <w:rsid w:val="001377BB"/>
    <w:rsid w:val="001541EC"/>
    <w:rsid w:val="00155ED5"/>
    <w:rsid w:val="00157D6D"/>
    <w:rsid w:val="0016022C"/>
    <w:rsid w:val="00166BE0"/>
    <w:rsid w:val="00170913"/>
    <w:rsid w:val="00176FD6"/>
    <w:rsid w:val="001853E8"/>
    <w:rsid w:val="0018574E"/>
    <w:rsid w:val="001959B2"/>
    <w:rsid w:val="001A099F"/>
    <w:rsid w:val="001A0E10"/>
    <w:rsid w:val="001C6C03"/>
    <w:rsid w:val="001C6D25"/>
    <w:rsid w:val="001C7949"/>
    <w:rsid w:val="001E2A04"/>
    <w:rsid w:val="001F08D7"/>
    <w:rsid w:val="001F7E46"/>
    <w:rsid w:val="00200E40"/>
    <w:rsid w:val="002073C0"/>
    <w:rsid w:val="002145E1"/>
    <w:rsid w:val="002244A9"/>
    <w:rsid w:val="00245178"/>
    <w:rsid w:val="00245D21"/>
    <w:rsid w:val="00255F03"/>
    <w:rsid w:val="00256060"/>
    <w:rsid w:val="002565B1"/>
    <w:rsid w:val="00263583"/>
    <w:rsid w:val="002643BA"/>
    <w:rsid w:val="00267171"/>
    <w:rsid w:val="00267C99"/>
    <w:rsid w:val="00281EF8"/>
    <w:rsid w:val="00285B8C"/>
    <w:rsid w:val="0029113A"/>
    <w:rsid w:val="00294FEA"/>
    <w:rsid w:val="002A4332"/>
    <w:rsid w:val="002A4AC6"/>
    <w:rsid w:val="002A5218"/>
    <w:rsid w:val="002A6FD1"/>
    <w:rsid w:val="002A716C"/>
    <w:rsid w:val="002B0A0D"/>
    <w:rsid w:val="002B6C8A"/>
    <w:rsid w:val="002C011A"/>
    <w:rsid w:val="002C1154"/>
    <w:rsid w:val="002C20DB"/>
    <w:rsid w:val="002C25B3"/>
    <w:rsid w:val="002C425F"/>
    <w:rsid w:val="002C6E64"/>
    <w:rsid w:val="002D222F"/>
    <w:rsid w:val="002D5C30"/>
    <w:rsid w:val="002D7DCB"/>
    <w:rsid w:val="002E5DFC"/>
    <w:rsid w:val="002E6B75"/>
    <w:rsid w:val="002F3766"/>
    <w:rsid w:val="00306154"/>
    <w:rsid w:val="003173C3"/>
    <w:rsid w:val="00323A7E"/>
    <w:rsid w:val="0032656C"/>
    <w:rsid w:val="00332B70"/>
    <w:rsid w:val="00343368"/>
    <w:rsid w:val="0034339B"/>
    <w:rsid w:val="0034374B"/>
    <w:rsid w:val="00343B05"/>
    <w:rsid w:val="003461D3"/>
    <w:rsid w:val="00347268"/>
    <w:rsid w:val="00355CBE"/>
    <w:rsid w:val="00356508"/>
    <w:rsid w:val="003628DA"/>
    <w:rsid w:val="00366404"/>
    <w:rsid w:val="00381A15"/>
    <w:rsid w:val="00383E29"/>
    <w:rsid w:val="00386572"/>
    <w:rsid w:val="003967F5"/>
    <w:rsid w:val="003A048C"/>
    <w:rsid w:val="003A1AEE"/>
    <w:rsid w:val="003A34A6"/>
    <w:rsid w:val="003A6C32"/>
    <w:rsid w:val="003B3438"/>
    <w:rsid w:val="003B46DC"/>
    <w:rsid w:val="003C27FA"/>
    <w:rsid w:val="003C474E"/>
    <w:rsid w:val="003C6F77"/>
    <w:rsid w:val="003D44B2"/>
    <w:rsid w:val="003E5738"/>
    <w:rsid w:val="003F3482"/>
    <w:rsid w:val="004002F5"/>
    <w:rsid w:val="0040268B"/>
    <w:rsid w:val="00405A32"/>
    <w:rsid w:val="004062CF"/>
    <w:rsid w:val="00410D6D"/>
    <w:rsid w:val="004116E2"/>
    <w:rsid w:val="00422A14"/>
    <w:rsid w:val="004234BD"/>
    <w:rsid w:val="00424603"/>
    <w:rsid w:val="00432BD7"/>
    <w:rsid w:val="004337D2"/>
    <w:rsid w:val="00433BE5"/>
    <w:rsid w:val="0043780D"/>
    <w:rsid w:val="00440E59"/>
    <w:rsid w:val="00451EAA"/>
    <w:rsid w:val="00452E10"/>
    <w:rsid w:val="00457DD1"/>
    <w:rsid w:val="00460DEF"/>
    <w:rsid w:val="00462865"/>
    <w:rsid w:val="004670CB"/>
    <w:rsid w:val="00476793"/>
    <w:rsid w:val="00476F4E"/>
    <w:rsid w:val="00485480"/>
    <w:rsid w:val="0049396C"/>
    <w:rsid w:val="004A1E4D"/>
    <w:rsid w:val="004B0E2B"/>
    <w:rsid w:val="004B21A1"/>
    <w:rsid w:val="004B632B"/>
    <w:rsid w:val="004D18D7"/>
    <w:rsid w:val="004D5477"/>
    <w:rsid w:val="004D5BBA"/>
    <w:rsid w:val="004E61DF"/>
    <w:rsid w:val="004F0516"/>
    <w:rsid w:val="00502E09"/>
    <w:rsid w:val="00506552"/>
    <w:rsid w:val="00512B87"/>
    <w:rsid w:val="00516894"/>
    <w:rsid w:val="00517EF0"/>
    <w:rsid w:val="00520B21"/>
    <w:rsid w:val="00520D32"/>
    <w:rsid w:val="0052131A"/>
    <w:rsid w:val="00523C97"/>
    <w:rsid w:val="00524838"/>
    <w:rsid w:val="00526376"/>
    <w:rsid w:val="00531DA2"/>
    <w:rsid w:val="005369EC"/>
    <w:rsid w:val="00537019"/>
    <w:rsid w:val="0053788D"/>
    <w:rsid w:val="00537B88"/>
    <w:rsid w:val="005402D1"/>
    <w:rsid w:val="005531F7"/>
    <w:rsid w:val="00560797"/>
    <w:rsid w:val="0056270E"/>
    <w:rsid w:val="0056422A"/>
    <w:rsid w:val="005667E3"/>
    <w:rsid w:val="00575B61"/>
    <w:rsid w:val="00576125"/>
    <w:rsid w:val="005905F5"/>
    <w:rsid w:val="0059100C"/>
    <w:rsid w:val="0059503A"/>
    <w:rsid w:val="005A47A8"/>
    <w:rsid w:val="005A7193"/>
    <w:rsid w:val="005B2EB0"/>
    <w:rsid w:val="005B35D8"/>
    <w:rsid w:val="005C6888"/>
    <w:rsid w:val="005D2A2D"/>
    <w:rsid w:val="005D67B5"/>
    <w:rsid w:val="005E28E2"/>
    <w:rsid w:val="005E3346"/>
    <w:rsid w:val="005E4604"/>
    <w:rsid w:val="005E670A"/>
    <w:rsid w:val="005F1F29"/>
    <w:rsid w:val="005F20E3"/>
    <w:rsid w:val="005F3146"/>
    <w:rsid w:val="005F523D"/>
    <w:rsid w:val="005F5FAC"/>
    <w:rsid w:val="005F6073"/>
    <w:rsid w:val="005F6516"/>
    <w:rsid w:val="00602517"/>
    <w:rsid w:val="006109E9"/>
    <w:rsid w:val="0061457E"/>
    <w:rsid w:val="0062305F"/>
    <w:rsid w:val="006238CB"/>
    <w:rsid w:val="0062390A"/>
    <w:rsid w:val="0063015F"/>
    <w:rsid w:val="00640ECA"/>
    <w:rsid w:val="006446C1"/>
    <w:rsid w:val="00651554"/>
    <w:rsid w:val="00654931"/>
    <w:rsid w:val="006578EF"/>
    <w:rsid w:val="00660B33"/>
    <w:rsid w:val="00663B8A"/>
    <w:rsid w:val="0067293E"/>
    <w:rsid w:val="00672BC8"/>
    <w:rsid w:val="00675EA6"/>
    <w:rsid w:val="00680F64"/>
    <w:rsid w:val="00682EE4"/>
    <w:rsid w:val="00684030"/>
    <w:rsid w:val="00686024"/>
    <w:rsid w:val="00687BA6"/>
    <w:rsid w:val="00690A8C"/>
    <w:rsid w:val="006922B1"/>
    <w:rsid w:val="006A0FE8"/>
    <w:rsid w:val="006B5097"/>
    <w:rsid w:val="006C3850"/>
    <w:rsid w:val="006C427E"/>
    <w:rsid w:val="006C4B78"/>
    <w:rsid w:val="006C55A7"/>
    <w:rsid w:val="006C6169"/>
    <w:rsid w:val="006C7BD8"/>
    <w:rsid w:val="006D35A8"/>
    <w:rsid w:val="006D6037"/>
    <w:rsid w:val="006D7935"/>
    <w:rsid w:val="006D7B10"/>
    <w:rsid w:val="006E036F"/>
    <w:rsid w:val="006E42B9"/>
    <w:rsid w:val="006E768B"/>
    <w:rsid w:val="006F0ED8"/>
    <w:rsid w:val="006F3FB8"/>
    <w:rsid w:val="006F7B38"/>
    <w:rsid w:val="0070313A"/>
    <w:rsid w:val="00713EF8"/>
    <w:rsid w:val="00715EC6"/>
    <w:rsid w:val="007227B9"/>
    <w:rsid w:val="00722F6E"/>
    <w:rsid w:val="00733169"/>
    <w:rsid w:val="0074653C"/>
    <w:rsid w:val="007641F7"/>
    <w:rsid w:val="0077399B"/>
    <w:rsid w:val="00775DA5"/>
    <w:rsid w:val="00777AB6"/>
    <w:rsid w:val="007816AA"/>
    <w:rsid w:val="00782F49"/>
    <w:rsid w:val="00794615"/>
    <w:rsid w:val="00796B44"/>
    <w:rsid w:val="00796D28"/>
    <w:rsid w:val="007979BF"/>
    <w:rsid w:val="00797FD8"/>
    <w:rsid w:val="007A0E4B"/>
    <w:rsid w:val="007A4DBA"/>
    <w:rsid w:val="007A6F23"/>
    <w:rsid w:val="007B0F89"/>
    <w:rsid w:val="007C0B44"/>
    <w:rsid w:val="007C2468"/>
    <w:rsid w:val="007C71C3"/>
    <w:rsid w:val="007D64C8"/>
    <w:rsid w:val="007D702A"/>
    <w:rsid w:val="007E0B59"/>
    <w:rsid w:val="007E33B0"/>
    <w:rsid w:val="007E4DA3"/>
    <w:rsid w:val="007F1F61"/>
    <w:rsid w:val="007F24E2"/>
    <w:rsid w:val="007F2AAA"/>
    <w:rsid w:val="00801E43"/>
    <w:rsid w:val="00811531"/>
    <w:rsid w:val="00817EED"/>
    <w:rsid w:val="00831ECC"/>
    <w:rsid w:val="0083237F"/>
    <w:rsid w:val="008502E3"/>
    <w:rsid w:val="00857063"/>
    <w:rsid w:val="00864AB7"/>
    <w:rsid w:val="00865A75"/>
    <w:rsid w:val="00865BFA"/>
    <w:rsid w:val="0086730A"/>
    <w:rsid w:val="00873961"/>
    <w:rsid w:val="00874C00"/>
    <w:rsid w:val="0087652A"/>
    <w:rsid w:val="00881E2F"/>
    <w:rsid w:val="00892E30"/>
    <w:rsid w:val="00897587"/>
    <w:rsid w:val="00897CF4"/>
    <w:rsid w:val="008A6A12"/>
    <w:rsid w:val="008B1FAC"/>
    <w:rsid w:val="008C41C4"/>
    <w:rsid w:val="008C7624"/>
    <w:rsid w:val="008C7B1F"/>
    <w:rsid w:val="008D2BA1"/>
    <w:rsid w:val="008D51AE"/>
    <w:rsid w:val="008E5A2B"/>
    <w:rsid w:val="008F3028"/>
    <w:rsid w:val="008F3BC4"/>
    <w:rsid w:val="008F7D80"/>
    <w:rsid w:val="00917E66"/>
    <w:rsid w:val="009201D7"/>
    <w:rsid w:val="00921690"/>
    <w:rsid w:val="00922E30"/>
    <w:rsid w:val="00926966"/>
    <w:rsid w:val="00933A2D"/>
    <w:rsid w:val="009368C3"/>
    <w:rsid w:val="00936B34"/>
    <w:rsid w:val="00940972"/>
    <w:rsid w:val="00942610"/>
    <w:rsid w:val="00944694"/>
    <w:rsid w:val="00951058"/>
    <w:rsid w:val="009562E5"/>
    <w:rsid w:val="009749E3"/>
    <w:rsid w:val="0097599A"/>
    <w:rsid w:val="009805AC"/>
    <w:rsid w:val="00986841"/>
    <w:rsid w:val="009903B4"/>
    <w:rsid w:val="009969C9"/>
    <w:rsid w:val="009972B0"/>
    <w:rsid w:val="009A27E2"/>
    <w:rsid w:val="009A5190"/>
    <w:rsid w:val="009A697F"/>
    <w:rsid w:val="009B4DB1"/>
    <w:rsid w:val="009C361E"/>
    <w:rsid w:val="009C65A4"/>
    <w:rsid w:val="009D3DE8"/>
    <w:rsid w:val="009D4691"/>
    <w:rsid w:val="009D5ADE"/>
    <w:rsid w:val="009D5BB8"/>
    <w:rsid w:val="009D71AF"/>
    <w:rsid w:val="009E42EE"/>
    <w:rsid w:val="009E53E4"/>
    <w:rsid w:val="009F65A4"/>
    <w:rsid w:val="009F7B85"/>
    <w:rsid w:val="00A13901"/>
    <w:rsid w:val="00A247F5"/>
    <w:rsid w:val="00A32812"/>
    <w:rsid w:val="00A3481D"/>
    <w:rsid w:val="00A34F95"/>
    <w:rsid w:val="00A36DCF"/>
    <w:rsid w:val="00A374D9"/>
    <w:rsid w:val="00A40D36"/>
    <w:rsid w:val="00A427CB"/>
    <w:rsid w:val="00A438FF"/>
    <w:rsid w:val="00A439F2"/>
    <w:rsid w:val="00A50C2C"/>
    <w:rsid w:val="00A55BE2"/>
    <w:rsid w:val="00A65281"/>
    <w:rsid w:val="00A71129"/>
    <w:rsid w:val="00A7145E"/>
    <w:rsid w:val="00A80401"/>
    <w:rsid w:val="00A826FE"/>
    <w:rsid w:val="00A83D68"/>
    <w:rsid w:val="00A9076F"/>
    <w:rsid w:val="00A917B9"/>
    <w:rsid w:val="00A91CB0"/>
    <w:rsid w:val="00A93A85"/>
    <w:rsid w:val="00AA386E"/>
    <w:rsid w:val="00AA395D"/>
    <w:rsid w:val="00AA7E6A"/>
    <w:rsid w:val="00AB0377"/>
    <w:rsid w:val="00AB2919"/>
    <w:rsid w:val="00AB2A42"/>
    <w:rsid w:val="00AB3CA5"/>
    <w:rsid w:val="00AB7C02"/>
    <w:rsid w:val="00AC1786"/>
    <w:rsid w:val="00AC26CB"/>
    <w:rsid w:val="00AC31B1"/>
    <w:rsid w:val="00AC5E90"/>
    <w:rsid w:val="00AD54A7"/>
    <w:rsid w:val="00AE1AC0"/>
    <w:rsid w:val="00AE3D8B"/>
    <w:rsid w:val="00AE407D"/>
    <w:rsid w:val="00AE455D"/>
    <w:rsid w:val="00AE55E6"/>
    <w:rsid w:val="00AF0742"/>
    <w:rsid w:val="00AF6E94"/>
    <w:rsid w:val="00B02D0D"/>
    <w:rsid w:val="00B04788"/>
    <w:rsid w:val="00B07E18"/>
    <w:rsid w:val="00B12E46"/>
    <w:rsid w:val="00B13A8B"/>
    <w:rsid w:val="00B13CC6"/>
    <w:rsid w:val="00B145B9"/>
    <w:rsid w:val="00B16979"/>
    <w:rsid w:val="00B17A45"/>
    <w:rsid w:val="00B252F7"/>
    <w:rsid w:val="00B30C72"/>
    <w:rsid w:val="00B318C3"/>
    <w:rsid w:val="00B34011"/>
    <w:rsid w:val="00B40333"/>
    <w:rsid w:val="00B4136B"/>
    <w:rsid w:val="00B42668"/>
    <w:rsid w:val="00B43028"/>
    <w:rsid w:val="00B51452"/>
    <w:rsid w:val="00B72DA4"/>
    <w:rsid w:val="00B72DEB"/>
    <w:rsid w:val="00B8045D"/>
    <w:rsid w:val="00B80A10"/>
    <w:rsid w:val="00B81904"/>
    <w:rsid w:val="00B93103"/>
    <w:rsid w:val="00B969F3"/>
    <w:rsid w:val="00BA06EB"/>
    <w:rsid w:val="00BA12B2"/>
    <w:rsid w:val="00BA5CBD"/>
    <w:rsid w:val="00BB0FE2"/>
    <w:rsid w:val="00BC2022"/>
    <w:rsid w:val="00BC63BE"/>
    <w:rsid w:val="00BC6E15"/>
    <w:rsid w:val="00BD1C6C"/>
    <w:rsid w:val="00BD508B"/>
    <w:rsid w:val="00BD662D"/>
    <w:rsid w:val="00BD761F"/>
    <w:rsid w:val="00BE0551"/>
    <w:rsid w:val="00BE1105"/>
    <w:rsid w:val="00BE726F"/>
    <w:rsid w:val="00BF161E"/>
    <w:rsid w:val="00BF353C"/>
    <w:rsid w:val="00C2386B"/>
    <w:rsid w:val="00C26ED8"/>
    <w:rsid w:val="00C3022C"/>
    <w:rsid w:val="00C31160"/>
    <w:rsid w:val="00C36F8B"/>
    <w:rsid w:val="00C4579A"/>
    <w:rsid w:val="00C51728"/>
    <w:rsid w:val="00C6179F"/>
    <w:rsid w:val="00C65D52"/>
    <w:rsid w:val="00C709A3"/>
    <w:rsid w:val="00C77BBB"/>
    <w:rsid w:val="00C80855"/>
    <w:rsid w:val="00C84C2D"/>
    <w:rsid w:val="00C85003"/>
    <w:rsid w:val="00C87C5E"/>
    <w:rsid w:val="00C87FFD"/>
    <w:rsid w:val="00C96AEF"/>
    <w:rsid w:val="00CA4990"/>
    <w:rsid w:val="00CA7756"/>
    <w:rsid w:val="00CB1877"/>
    <w:rsid w:val="00CB18EC"/>
    <w:rsid w:val="00CB388A"/>
    <w:rsid w:val="00CB3F8F"/>
    <w:rsid w:val="00CC09AE"/>
    <w:rsid w:val="00CC1831"/>
    <w:rsid w:val="00CC4A1C"/>
    <w:rsid w:val="00CD0A39"/>
    <w:rsid w:val="00CD0E61"/>
    <w:rsid w:val="00CD1033"/>
    <w:rsid w:val="00CD2BBD"/>
    <w:rsid w:val="00CD3B46"/>
    <w:rsid w:val="00CD5D85"/>
    <w:rsid w:val="00CE0D34"/>
    <w:rsid w:val="00CE70F1"/>
    <w:rsid w:val="00CF347F"/>
    <w:rsid w:val="00CF4DB3"/>
    <w:rsid w:val="00D00C97"/>
    <w:rsid w:val="00D0777A"/>
    <w:rsid w:val="00D13439"/>
    <w:rsid w:val="00D2145F"/>
    <w:rsid w:val="00D22F06"/>
    <w:rsid w:val="00D260AD"/>
    <w:rsid w:val="00D2764C"/>
    <w:rsid w:val="00D31BBE"/>
    <w:rsid w:val="00D3349E"/>
    <w:rsid w:val="00D34749"/>
    <w:rsid w:val="00D36EA7"/>
    <w:rsid w:val="00D37DB9"/>
    <w:rsid w:val="00D45748"/>
    <w:rsid w:val="00D460E4"/>
    <w:rsid w:val="00D50F79"/>
    <w:rsid w:val="00D523B1"/>
    <w:rsid w:val="00D538A8"/>
    <w:rsid w:val="00D54DBE"/>
    <w:rsid w:val="00D66675"/>
    <w:rsid w:val="00D772FF"/>
    <w:rsid w:val="00D90AC7"/>
    <w:rsid w:val="00D9189A"/>
    <w:rsid w:val="00D97312"/>
    <w:rsid w:val="00DA25FB"/>
    <w:rsid w:val="00DB2E08"/>
    <w:rsid w:val="00DB34E0"/>
    <w:rsid w:val="00DB6F9B"/>
    <w:rsid w:val="00DC232D"/>
    <w:rsid w:val="00DC6436"/>
    <w:rsid w:val="00DD04A9"/>
    <w:rsid w:val="00DD06F0"/>
    <w:rsid w:val="00DD1FEE"/>
    <w:rsid w:val="00DF130A"/>
    <w:rsid w:val="00DF1928"/>
    <w:rsid w:val="00DF2E6B"/>
    <w:rsid w:val="00DF537F"/>
    <w:rsid w:val="00DF53E3"/>
    <w:rsid w:val="00DF6DB6"/>
    <w:rsid w:val="00E0708E"/>
    <w:rsid w:val="00E073F9"/>
    <w:rsid w:val="00E0749D"/>
    <w:rsid w:val="00E077F9"/>
    <w:rsid w:val="00E10DE5"/>
    <w:rsid w:val="00E10E45"/>
    <w:rsid w:val="00E12605"/>
    <w:rsid w:val="00E22AEC"/>
    <w:rsid w:val="00E25C22"/>
    <w:rsid w:val="00E26D67"/>
    <w:rsid w:val="00E278B5"/>
    <w:rsid w:val="00E31F78"/>
    <w:rsid w:val="00E47C6B"/>
    <w:rsid w:val="00E60976"/>
    <w:rsid w:val="00E739B7"/>
    <w:rsid w:val="00E747A6"/>
    <w:rsid w:val="00E75913"/>
    <w:rsid w:val="00E85C51"/>
    <w:rsid w:val="00E85D3E"/>
    <w:rsid w:val="00E87858"/>
    <w:rsid w:val="00E91BBA"/>
    <w:rsid w:val="00E95519"/>
    <w:rsid w:val="00E95B6D"/>
    <w:rsid w:val="00EA305E"/>
    <w:rsid w:val="00EA62A3"/>
    <w:rsid w:val="00EA738D"/>
    <w:rsid w:val="00EB0268"/>
    <w:rsid w:val="00EB1288"/>
    <w:rsid w:val="00EB1DCF"/>
    <w:rsid w:val="00EB7AAD"/>
    <w:rsid w:val="00EC25BB"/>
    <w:rsid w:val="00ED06F3"/>
    <w:rsid w:val="00ED2945"/>
    <w:rsid w:val="00ED4153"/>
    <w:rsid w:val="00EE07CA"/>
    <w:rsid w:val="00EE298D"/>
    <w:rsid w:val="00EF2616"/>
    <w:rsid w:val="00F00F3E"/>
    <w:rsid w:val="00F059DD"/>
    <w:rsid w:val="00F061D2"/>
    <w:rsid w:val="00F06A37"/>
    <w:rsid w:val="00F14CBB"/>
    <w:rsid w:val="00F15D2E"/>
    <w:rsid w:val="00F20FD1"/>
    <w:rsid w:val="00F211ED"/>
    <w:rsid w:val="00F221A5"/>
    <w:rsid w:val="00F24433"/>
    <w:rsid w:val="00F2746A"/>
    <w:rsid w:val="00F31AEE"/>
    <w:rsid w:val="00F32E5A"/>
    <w:rsid w:val="00F40778"/>
    <w:rsid w:val="00F40BBD"/>
    <w:rsid w:val="00F4454D"/>
    <w:rsid w:val="00F47405"/>
    <w:rsid w:val="00F55D7F"/>
    <w:rsid w:val="00F602B8"/>
    <w:rsid w:val="00F61E77"/>
    <w:rsid w:val="00F62338"/>
    <w:rsid w:val="00F642D4"/>
    <w:rsid w:val="00F654D1"/>
    <w:rsid w:val="00F67509"/>
    <w:rsid w:val="00F70097"/>
    <w:rsid w:val="00F72245"/>
    <w:rsid w:val="00F737BD"/>
    <w:rsid w:val="00F82580"/>
    <w:rsid w:val="00F9454C"/>
    <w:rsid w:val="00FA013B"/>
    <w:rsid w:val="00FA14E2"/>
    <w:rsid w:val="00FA2D0D"/>
    <w:rsid w:val="00FB113B"/>
    <w:rsid w:val="00FB36DD"/>
    <w:rsid w:val="00FB6DFD"/>
    <w:rsid w:val="00FC214A"/>
    <w:rsid w:val="00FC753B"/>
    <w:rsid w:val="00FD0235"/>
    <w:rsid w:val="00FD0D24"/>
    <w:rsid w:val="00FD3ED9"/>
    <w:rsid w:val="00FE3D2A"/>
    <w:rsid w:val="00FE6B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13C3AB"/>
  <w15:chartTrackingRefBased/>
  <w15:docId w15:val="{8087D34C-C2AA-415E-91AC-3C96C4564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1C3"/>
    <w:rPr>
      <w:sz w:val="24"/>
      <w:szCs w:val="24"/>
    </w:rPr>
  </w:style>
  <w:style w:type="paragraph" w:styleId="Nadpis1">
    <w:name w:val="heading 1"/>
    <w:basedOn w:val="Normln"/>
    <w:next w:val="Normln"/>
    <w:qFormat/>
    <w:rsid w:val="007C71C3"/>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semiHidden/>
    <w:unhideWhenUsed/>
    <w:qFormat/>
    <w:rsid w:val="00E26D6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ena">
    <w:name w:val="cena"/>
    <w:rsid w:val="007C71C3"/>
    <w:pPr>
      <w:jc w:val="both"/>
    </w:pPr>
    <w:rPr>
      <w:color w:val="000000"/>
      <w:sz w:val="24"/>
    </w:rPr>
  </w:style>
  <w:style w:type="paragraph" w:styleId="Zpat">
    <w:name w:val="footer"/>
    <w:basedOn w:val="Normln"/>
    <w:link w:val="ZpatChar"/>
    <w:uiPriority w:val="99"/>
    <w:rsid w:val="007C71C3"/>
    <w:pPr>
      <w:tabs>
        <w:tab w:val="center" w:pos="4536"/>
        <w:tab w:val="right" w:pos="9072"/>
      </w:tabs>
    </w:pPr>
  </w:style>
  <w:style w:type="character" w:styleId="slostrnky">
    <w:name w:val="page number"/>
    <w:basedOn w:val="Standardnpsmoodstavce"/>
    <w:rsid w:val="007C71C3"/>
  </w:style>
  <w:style w:type="character" w:styleId="Hypertextovodkaz">
    <w:name w:val="Hyperlink"/>
    <w:rsid w:val="007C71C3"/>
    <w:rPr>
      <w:color w:val="0000FF"/>
      <w:u w:val="single"/>
    </w:rPr>
  </w:style>
  <w:style w:type="paragraph" w:styleId="Zkladntext">
    <w:name w:val="Body Text"/>
    <w:basedOn w:val="Normln"/>
    <w:rsid w:val="007C71C3"/>
    <w:pPr>
      <w:jc w:val="both"/>
    </w:pPr>
  </w:style>
  <w:style w:type="paragraph" w:styleId="Zhlav">
    <w:name w:val="header"/>
    <w:basedOn w:val="Normln"/>
    <w:rsid w:val="00457DD1"/>
    <w:pPr>
      <w:tabs>
        <w:tab w:val="center" w:pos="4536"/>
        <w:tab w:val="right" w:pos="9072"/>
      </w:tabs>
    </w:pPr>
  </w:style>
  <w:style w:type="paragraph" w:styleId="Zkladntextodsazen">
    <w:name w:val="Body Text Indent"/>
    <w:basedOn w:val="Normln"/>
    <w:rsid w:val="003A1AEE"/>
    <w:pPr>
      <w:spacing w:after="120"/>
      <w:ind w:left="283"/>
    </w:pPr>
  </w:style>
  <w:style w:type="character" w:customStyle="1" w:styleId="Zvraznn">
    <w:name w:val="Zvýraznění"/>
    <w:qFormat/>
    <w:rsid w:val="00E95B6D"/>
    <w:rPr>
      <w:i/>
    </w:rPr>
  </w:style>
  <w:style w:type="character" w:styleId="Siln">
    <w:name w:val="Strong"/>
    <w:uiPriority w:val="22"/>
    <w:qFormat/>
    <w:rsid w:val="00A439F2"/>
    <w:rPr>
      <w:b/>
      <w:bCs/>
    </w:rPr>
  </w:style>
  <w:style w:type="paragraph" w:styleId="Textbubliny">
    <w:name w:val="Balloon Text"/>
    <w:basedOn w:val="Normln"/>
    <w:semiHidden/>
    <w:rsid w:val="00A427CB"/>
    <w:rPr>
      <w:rFonts w:ascii="Tahoma" w:hAnsi="Tahoma" w:cs="Tahoma"/>
      <w:sz w:val="16"/>
      <w:szCs w:val="16"/>
    </w:rPr>
  </w:style>
  <w:style w:type="character" w:styleId="Odkaznakoment">
    <w:name w:val="annotation reference"/>
    <w:uiPriority w:val="99"/>
    <w:semiHidden/>
    <w:rsid w:val="00DD04A9"/>
    <w:rPr>
      <w:sz w:val="16"/>
      <w:szCs w:val="16"/>
    </w:rPr>
  </w:style>
  <w:style w:type="paragraph" w:styleId="Textkomente">
    <w:name w:val="annotation text"/>
    <w:basedOn w:val="Normln"/>
    <w:link w:val="TextkomenteChar"/>
    <w:uiPriority w:val="99"/>
    <w:semiHidden/>
    <w:rsid w:val="00DD04A9"/>
    <w:rPr>
      <w:sz w:val="20"/>
      <w:szCs w:val="20"/>
    </w:rPr>
  </w:style>
  <w:style w:type="character" w:customStyle="1" w:styleId="ZpatChar">
    <w:name w:val="Zápatí Char"/>
    <w:link w:val="Zpat"/>
    <w:uiPriority w:val="99"/>
    <w:rsid w:val="0083237F"/>
    <w:rPr>
      <w:sz w:val="24"/>
      <w:szCs w:val="24"/>
    </w:rPr>
  </w:style>
  <w:style w:type="character" w:customStyle="1" w:styleId="TextkomenteChar">
    <w:name w:val="Text komentáře Char"/>
    <w:basedOn w:val="Standardnpsmoodstavce"/>
    <w:link w:val="Textkomente"/>
    <w:uiPriority w:val="99"/>
    <w:semiHidden/>
    <w:rsid w:val="007227B9"/>
  </w:style>
  <w:style w:type="paragraph" w:styleId="Revize">
    <w:name w:val="Revision"/>
    <w:hidden/>
    <w:uiPriority w:val="99"/>
    <w:semiHidden/>
    <w:rsid w:val="003C6F77"/>
    <w:rPr>
      <w:sz w:val="24"/>
      <w:szCs w:val="24"/>
    </w:rPr>
  </w:style>
  <w:style w:type="paragraph" w:styleId="Pedmtkomente">
    <w:name w:val="annotation subject"/>
    <w:basedOn w:val="Textkomente"/>
    <w:next w:val="Textkomente"/>
    <w:link w:val="PedmtkomenteChar"/>
    <w:uiPriority w:val="99"/>
    <w:semiHidden/>
    <w:unhideWhenUsed/>
    <w:rsid w:val="003C6F77"/>
    <w:rPr>
      <w:b/>
      <w:bCs/>
    </w:rPr>
  </w:style>
  <w:style w:type="character" w:customStyle="1" w:styleId="PedmtkomenteChar">
    <w:name w:val="Předmět komentáře Char"/>
    <w:link w:val="Pedmtkomente"/>
    <w:uiPriority w:val="99"/>
    <w:semiHidden/>
    <w:rsid w:val="003C6F77"/>
    <w:rPr>
      <w:b/>
      <w:bCs/>
    </w:rPr>
  </w:style>
  <w:style w:type="character" w:customStyle="1" w:styleId="Nevyeenzmnka1">
    <w:name w:val="Nevyřešená zmínka1"/>
    <w:uiPriority w:val="99"/>
    <w:semiHidden/>
    <w:unhideWhenUsed/>
    <w:rsid w:val="00E739B7"/>
    <w:rPr>
      <w:color w:val="605E5C"/>
      <w:shd w:val="clear" w:color="auto" w:fill="E1DFDD"/>
    </w:rPr>
  </w:style>
  <w:style w:type="paragraph" w:customStyle="1" w:styleId="Clanek">
    <w:name w:val="Clanek"/>
    <w:basedOn w:val="Normln"/>
    <w:next w:val="Normln"/>
    <w:rsid w:val="00B93103"/>
    <w:pPr>
      <w:spacing w:before="480"/>
      <w:jc w:val="center"/>
    </w:pPr>
    <w:rPr>
      <w:rFonts w:ascii="Arial" w:hAnsi="Arial"/>
      <w:b/>
      <w:sz w:val="28"/>
      <w:szCs w:val="20"/>
    </w:rPr>
  </w:style>
  <w:style w:type="paragraph" w:customStyle="1" w:styleId="NormalniCislovany">
    <w:name w:val="NormalniCislovany"/>
    <w:basedOn w:val="Normln"/>
    <w:rsid w:val="00B93103"/>
    <w:pPr>
      <w:numPr>
        <w:ilvl w:val="1"/>
        <w:numId w:val="1"/>
      </w:numPr>
      <w:spacing w:before="120"/>
      <w:jc w:val="both"/>
    </w:pPr>
    <w:rPr>
      <w:rFonts w:ascii="Arial" w:hAnsi="Arial" w:cs="Arial"/>
      <w:sz w:val="22"/>
      <w:szCs w:val="20"/>
    </w:rPr>
  </w:style>
  <w:style w:type="paragraph" w:styleId="Odstavecseseznamem">
    <w:name w:val="List Paragraph"/>
    <w:basedOn w:val="Normln"/>
    <w:uiPriority w:val="34"/>
    <w:qFormat/>
    <w:rsid w:val="00926966"/>
    <w:pPr>
      <w:ind w:left="720"/>
      <w:contextualSpacing/>
    </w:pPr>
  </w:style>
  <w:style w:type="character" w:styleId="Nevyeenzmnka">
    <w:name w:val="Unresolved Mention"/>
    <w:basedOn w:val="Standardnpsmoodstavce"/>
    <w:uiPriority w:val="99"/>
    <w:semiHidden/>
    <w:unhideWhenUsed/>
    <w:rsid w:val="003B46DC"/>
    <w:rPr>
      <w:color w:val="605E5C"/>
      <w:shd w:val="clear" w:color="auto" w:fill="E1DFDD"/>
    </w:rPr>
  </w:style>
  <w:style w:type="character" w:customStyle="1" w:styleId="Nadpis2Char">
    <w:name w:val="Nadpis 2 Char"/>
    <w:basedOn w:val="Standardnpsmoodstavce"/>
    <w:link w:val="Nadpis2"/>
    <w:uiPriority w:val="9"/>
    <w:semiHidden/>
    <w:rsid w:val="00E26D67"/>
    <w:rPr>
      <w:rFonts w:asciiTheme="majorHAnsi" w:eastAsiaTheme="majorEastAsia" w:hAnsiTheme="majorHAnsi" w:cstheme="majorBidi"/>
      <w:color w:val="2E74B5" w:themeColor="accent1" w:themeShade="BF"/>
      <w:sz w:val="26"/>
      <w:szCs w:val="26"/>
    </w:rPr>
  </w:style>
  <w:style w:type="character" w:customStyle="1" w:styleId="OdstavecsmlouvyChar">
    <w:name w:val="Odstavec smlouvy Char"/>
    <w:link w:val="Odstavecsmlouvy"/>
    <w:locked/>
    <w:rsid w:val="00F221A5"/>
    <w:rPr>
      <w:rFonts w:ascii="Arial" w:hAnsi="Arial" w:cs="Arial"/>
      <w:sz w:val="22"/>
      <w:szCs w:val="22"/>
    </w:rPr>
  </w:style>
  <w:style w:type="paragraph" w:customStyle="1" w:styleId="Odstavecsmlouvy">
    <w:name w:val="Odstavec smlouvy"/>
    <w:basedOn w:val="Zkladntext3"/>
    <w:link w:val="OdstavecsmlouvyChar"/>
    <w:qFormat/>
    <w:rsid w:val="00F221A5"/>
    <w:pPr>
      <w:spacing w:after="0"/>
      <w:ind w:left="567" w:hanging="567"/>
      <w:jc w:val="both"/>
    </w:pPr>
    <w:rPr>
      <w:rFonts w:ascii="Arial" w:hAnsi="Arial" w:cs="Arial"/>
      <w:sz w:val="22"/>
      <w:szCs w:val="22"/>
    </w:rPr>
  </w:style>
  <w:style w:type="paragraph" w:styleId="Zkladntext3">
    <w:name w:val="Body Text 3"/>
    <w:basedOn w:val="Normln"/>
    <w:link w:val="Zkladntext3Char"/>
    <w:uiPriority w:val="99"/>
    <w:semiHidden/>
    <w:unhideWhenUsed/>
    <w:rsid w:val="00F221A5"/>
    <w:pPr>
      <w:spacing w:after="120"/>
    </w:pPr>
    <w:rPr>
      <w:sz w:val="16"/>
      <w:szCs w:val="16"/>
    </w:rPr>
  </w:style>
  <w:style w:type="character" w:customStyle="1" w:styleId="Zkladntext3Char">
    <w:name w:val="Základní text 3 Char"/>
    <w:basedOn w:val="Standardnpsmoodstavce"/>
    <w:link w:val="Zkladntext3"/>
    <w:uiPriority w:val="99"/>
    <w:semiHidden/>
    <w:rsid w:val="00F221A5"/>
    <w:rPr>
      <w:sz w:val="16"/>
      <w:szCs w:val="16"/>
    </w:rPr>
  </w:style>
  <w:style w:type="paragraph" w:customStyle="1" w:styleId="Zkladntext31">
    <w:name w:val="Základní text 31"/>
    <w:basedOn w:val="Normln"/>
    <w:rsid w:val="00E31F78"/>
    <w:pPr>
      <w:widowControl w:val="0"/>
      <w:suppressAutoHyphens/>
      <w:spacing w:after="120"/>
    </w:pPr>
    <w:rPr>
      <w:sz w:val="16"/>
      <w:szCs w:val="16"/>
      <w:lang w:eastAsia="hi-IN" w:bidi="hi-IN"/>
    </w:rPr>
  </w:style>
  <w:style w:type="paragraph" w:styleId="Normlnweb">
    <w:name w:val="Normal (Web)"/>
    <w:basedOn w:val="Normln"/>
    <w:rsid w:val="003E5738"/>
    <w:rPr>
      <w:rFonts w:eastAsia="Calibri"/>
    </w:rPr>
  </w:style>
  <w:style w:type="paragraph" w:customStyle="1" w:styleId="NormlnIMP2">
    <w:name w:val="Normální_IMP~2"/>
    <w:basedOn w:val="Normln"/>
    <w:rsid w:val="007C0B44"/>
    <w:pPr>
      <w:widowControl w:val="0"/>
      <w:spacing w:line="276" w:lineRule="auto"/>
    </w:pPr>
    <w:rPr>
      <w:szCs w:val="20"/>
    </w:rPr>
  </w:style>
  <w:style w:type="paragraph" w:customStyle="1" w:styleId="NormlnIMP0">
    <w:name w:val="Normální_IMP~0"/>
    <w:basedOn w:val="Normln"/>
    <w:rsid w:val="007C0B44"/>
    <w:pPr>
      <w:suppressAutoHyphens/>
      <w:overflowPunct w:val="0"/>
      <w:autoSpaceDE w:val="0"/>
      <w:autoSpaceDN w:val="0"/>
      <w:adjustRightInd w:val="0"/>
      <w:spacing w:line="189" w:lineRule="auto"/>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323745">
      <w:bodyDiv w:val="1"/>
      <w:marLeft w:val="0"/>
      <w:marRight w:val="0"/>
      <w:marTop w:val="0"/>
      <w:marBottom w:val="0"/>
      <w:divBdr>
        <w:top w:val="none" w:sz="0" w:space="0" w:color="auto"/>
        <w:left w:val="none" w:sz="0" w:space="0" w:color="auto"/>
        <w:bottom w:val="none" w:sz="0" w:space="0" w:color="auto"/>
        <w:right w:val="none" w:sz="0" w:space="0" w:color="auto"/>
      </w:divBdr>
    </w:div>
    <w:div w:id="32239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SharedContentType xmlns="Microsoft.SharePoint.Taxonomy.ContentTypeSync" SourceId="0ace10e6-8c8a-46b5-9435-807f619c65c5"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7DF184B515F5F4F9D37C292138CF020" ma:contentTypeVersion="13" ma:contentTypeDescription="Create a new document." ma:contentTypeScope="" ma:versionID="efa805cd8c9fc09fbcad9e24369f2a10">
  <xsd:schema xmlns:xsd="http://www.w3.org/2001/XMLSchema" xmlns:xs="http://www.w3.org/2001/XMLSchema" xmlns:p="http://schemas.microsoft.com/office/2006/metadata/properties" xmlns:ns3="dab7eef2-4ef8-42e1-8009-36d2c7d4247e" targetNamespace="http://schemas.microsoft.com/office/2006/metadata/properties" ma:root="true" ma:fieldsID="62dabf7fccf532ffe975eb5c48228465" ns3:_="">
    <xsd:import namespace="dab7eef2-4ef8-42e1-8009-36d2c7d4247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7eef2-4ef8-42e1-8009-36d2c7d424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016931-1EDD-4925-BB4E-17F1BB4EE9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7A9DA8-D8FD-4EF0-85A9-53DD6D94A80F}">
  <ds:schemaRefs>
    <ds:schemaRef ds:uri="http://schemas.microsoft.com/office/2006/metadata/longProperties"/>
  </ds:schemaRefs>
</ds:datastoreItem>
</file>

<file path=customXml/itemProps3.xml><?xml version="1.0" encoding="utf-8"?>
<ds:datastoreItem xmlns:ds="http://schemas.openxmlformats.org/officeDocument/2006/customXml" ds:itemID="{B954BE56-4B02-423D-A072-AC04FF217705}">
  <ds:schemaRefs>
    <ds:schemaRef ds:uri="Microsoft.SharePoint.Taxonomy.ContentTypeSync"/>
  </ds:schemaRefs>
</ds:datastoreItem>
</file>

<file path=customXml/itemProps4.xml><?xml version="1.0" encoding="utf-8"?>
<ds:datastoreItem xmlns:ds="http://schemas.openxmlformats.org/officeDocument/2006/customXml" ds:itemID="{9686FB1B-412E-429A-A151-766D891CED72}">
  <ds:schemaRefs>
    <ds:schemaRef ds:uri="http://schemas.microsoft.com/sharepoint/v3/contenttype/forms"/>
  </ds:schemaRefs>
</ds:datastoreItem>
</file>

<file path=customXml/itemProps5.xml><?xml version="1.0" encoding="utf-8"?>
<ds:datastoreItem xmlns:ds="http://schemas.openxmlformats.org/officeDocument/2006/customXml" ds:itemID="{42A34A19-E71C-4C08-B903-5219F0E838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b7eef2-4ef8-42e1-8009-36d2c7d42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E350F54-BB8D-4C84-93E3-ED4A3FE0D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9066</Words>
  <Characters>53491</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
    </vt:vector>
  </TitlesOfParts>
  <Company>SITA CZ</Company>
  <LinksUpToDate>false</LinksUpToDate>
  <CharactersWithSpaces>62433</CharactersWithSpaces>
  <SharedDoc>false</SharedDoc>
  <HLinks>
    <vt:vector size="30" baseType="variant">
      <vt:variant>
        <vt:i4>65632</vt:i4>
      </vt:variant>
      <vt:variant>
        <vt:i4>12</vt:i4>
      </vt:variant>
      <vt:variant>
        <vt:i4>0</vt:i4>
      </vt:variant>
      <vt:variant>
        <vt:i4>5</vt:i4>
      </vt:variant>
      <vt:variant>
        <vt:lpwstr>mailto:frantisek.patocka@nemzn.cz</vt:lpwstr>
      </vt:variant>
      <vt:variant>
        <vt:lpwstr/>
      </vt:variant>
      <vt:variant>
        <vt:i4>4653104</vt:i4>
      </vt:variant>
      <vt:variant>
        <vt:i4>9</vt:i4>
      </vt:variant>
      <vt:variant>
        <vt:i4>0</vt:i4>
      </vt:variant>
      <vt:variant>
        <vt:i4>5</vt:i4>
      </vt:variant>
      <vt:variant>
        <vt:lpwstr>mailto:lenka.neubauerova@suez.com</vt:lpwstr>
      </vt:variant>
      <vt:variant>
        <vt:lpwstr/>
      </vt:variant>
      <vt:variant>
        <vt:i4>3801169</vt:i4>
      </vt:variant>
      <vt:variant>
        <vt:i4>6</vt:i4>
      </vt:variant>
      <vt:variant>
        <vt:i4>0</vt:i4>
      </vt:variant>
      <vt:variant>
        <vt:i4>5</vt:i4>
      </vt:variant>
      <vt:variant>
        <vt:lpwstr>mailto:iva.hanzlickova@suez.com</vt:lpwstr>
      </vt:variant>
      <vt:variant>
        <vt:lpwstr/>
      </vt:variant>
      <vt:variant>
        <vt:i4>7995509</vt:i4>
      </vt:variant>
      <vt:variant>
        <vt:i4>3</vt:i4>
      </vt:variant>
      <vt:variant>
        <vt:i4>0</vt:i4>
      </vt:variant>
      <vt:variant>
        <vt:i4>5</vt:i4>
      </vt:variant>
      <vt:variant>
        <vt:lpwstr>https://eur01.safelinks.protection.outlook.com/?url=https%3A%2F%2Fwww.suez.cz%2Fcs-cz%2Fkdo-jsme%2Fprispeni-skupiny%2Fetika-a-transparentnost&amp;data=02%7C01%7Ctomas.ondrej%40suez.com%7C73110ded1075452fdadb08d8339065fd%7Cf4a12867922d4b9dbb859ee7898512a0%7C0%7C0%7C637316042561859867&amp;sdata=vEldHVJEp9aNTlCo6zpSdRuaqTnU6abgP7XVPLhIJvQ%3D&amp;reserved=0</vt:lpwstr>
      </vt:variant>
      <vt:variant>
        <vt:lpwstr/>
      </vt:variant>
      <vt:variant>
        <vt:i4>7077986</vt:i4>
      </vt:variant>
      <vt:variant>
        <vt:i4>0</vt:i4>
      </vt:variant>
      <vt:variant>
        <vt:i4>0</vt:i4>
      </vt:variant>
      <vt:variant>
        <vt:i4>5</vt:i4>
      </vt:variant>
      <vt:variant>
        <vt:lpwstr>https://eur01.safelinks.protection.outlook.com/?url=https%3A%2F%2Fwww.suez.cz%2Fcs-cz%2Fbozp-informovani-o-rizicich&amp;data=02%7C01%7Ctomas.ondrej%40suez.com%7C3a8ab5b1e330472fc3b408d71b247869%7Cf4a12867922d4b9dbb859ee7898512a0%7C0%7C0%7C637007715755655253&amp;sdata=wk%2BGG%2ByE%2B3fls1G78TrZD%2BPxZYyDIFgMkZdJLsB%2Fdd4%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perutka</dc:creator>
  <cp:keywords/>
  <cp:lastModifiedBy>Lumír Koc, Ing. MBA</cp:lastModifiedBy>
  <cp:revision>3</cp:revision>
  <cp:lastPrinted>2009-01-13T12:54:00Z</cp:lastPrinted>
  <dcterms:created xsi:type="dcterms:W3CDTF">2023-07-31T07:58:00Z</dcterms:created>
  <dcterms:modified xsi:type="dcterms:W3CDTF">2023-07-31T08:00:00Z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INTRANET-1366666771-22</vt:lpwstr>
  </property>
  <property fmtid="{D5CDD505-2E9C-101B-9397-08002B2CF9AE}" pid="3" name="_dlc_DocIdUrl">
    <vt:lpwstr>http://intranetsuezcz/OPU/_layouts/15/DocIdRedir.aspx?ID=INTRANET-1366666771-22, INTRANET-1366666771-22</vt:lpwstr>
  </property>
  <property fmtid="{D5CDD505-2E9C-101B-9397-08002B2CF9AE}" pid="4" name="_dlc_DocIdItemGuid">
    <vt:lpwstr>f07a3ddb-99f3-40bf-b0a4-45bbd8cbb011</vt:lpwstr>
  </property>
  <property fmtid="{D5CDD505-2E9C-101B-9397-08002B2CF9AE}" pid="5" name="ContentTypeId">
    <vt:lpwstr>0x01010097DF184B515F5F4F9D37C292138CF020</vt:lpwstr>
  </property>
  <property fmtid="{D5CDD505-2E9C-101B-9397-08002B2CF9AE}" pid="6" name="MSIP_Label_690ebb53-23a2-471a-9c6e-17bd0d11311e_Enabled">
    <vt:lpwstr>true</vt:lpwstr>
  </property>
  <property fmtid="{D5CDD505-2E9C-101B-9397-08002B2CF9AE}" pid="7" name="MSIP_Label_690ebb53-23a2-471a-9c6e-17bd0d11311e_SetDate">
    <vt:lpwstr>2023-06-21T08:52:56Z</vt:lpwstr>
  </property>
  <property fmtid="{D5CDD505-2E9C-101B-9397-08002B2CF9AE}" pid="8" name="MSIP_Label_690ebb53-23a2-471a-9c6e-17bd0d11311e_Method">
    <vt:lpwstr>Standard</vt:lpwstr>
  </property>
  <property fmtid="{D5CDD505-2E9C-101B-9397-08002B2CF9AE}" pid="9" name="MSIP_Label_690ebb53-23a2-471a-9c6e-17bd0d11311e_Name">
    <vt:lpwstr>690ebb53-23a2-471a-9c6e-17bd0d11311e</vt:lpwstr>
  </property>
  <property fmtid="{D5CDD505-2E9C-101B-9397-08002B2CF9AE}" pid="10" name="MSIP_Label_690ebb53-23a2-471a-9c6e-17bd0d11311e_SiteId">
    <vt:lpwstr>418bc066-1b00-4aad-ad98-9ead95bb26a9</vt:lpwstr>
  </property>
  <property fmtid="{D5CDD505-2E9C-101B-9397-08002B2CF9AE}" pid="11" name="MSIP_Label_690ebb53-23a2-471a-9c6e-17bd0d11311e_ActionId">
    <vt:lpwstr>1ecdf2e5-1495-42a8-8ea7-8a0c045191b8</vt:lpwstr>
  </property>
  <property fmtid="{D5CDD505-2E9C-101B-9397-08002B2CF9AE}" pid="12" name="MSIP_Label_690ebb53-23a2-471a-9c6e-17bd0d11311e_ContentBits">
    <vt:lpwstr>0</vt:lpwstr>
  </property>
</Properties>
</file>